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B0728" w14:textId="2CC811FA" w:rsidR="006A1125" w:rsidRDefault="00E16839" w:rsidP="00E16839">
      <w:pPr>
        <w:pStyle w:val="NoSpacing"/>
        <w:ind w:left="1440" w:firstLine="720"/>
        <w:rPr>
          <w:b/>
          <w:sz w:val="36"/>
          <w:szCs w:val="36"/>
        </w:rPr>
      </w:pPr>
      <w:r w:rsidRPr="007A628D">
        <w:rPr>
          <w:rFonts w:ascii="Garamond" w:hAnsi="Garamond"/>
          <w:noProof/>
        </w:rPr>
        <w:drawing>
          <wp:inline distT="0" distB="0" distL="0" distR="0" wp14:anchorId="12667D70" wp14:editId="00E6EE75">
            <wp:extent cx="2872740" cy="1998980"/>
            <wp:effectExtent l="0" t="0" r="0" b="0"/>
            <wp:docPr id="1" name="Picture 1" descr="A logo for a colleg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logo for a college&#10;&#10;Description automatically generated"/>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2740" cy="1998980"/>
                    </a:xfrm>
                    <a:prstGeom prst="rect">
                      <a:avLst/>
                    </a:prstGeom>
                    <a:noFill/>
                    <a:ln>
                      <a:noFill/>
                    </a:ln>
                  </pic:spPr>
                </pic:pic>
              </a:graphicData>
            </a:graphic>
          </wp:inline>
        </w:drawing>
      </w:r>
    </w:p>
    <w:p w14:paraId="682E664A" w14:textId="77777777" w:rsidR="006A1125" w:rsidRDefault="006A1125" w:rsidP="006A1125">
      <w:pPr>
        <w:pStyle w:val="NoSpacing"/>
        <w:jc w:val="center"/>
        <w:rPr>
          <w:b/>
          <w:sz w:val="36"/>
          <w:szCs w:val="36"/>
        </w:rPr>
      </w:pPr>
    </w:p>
    <w:p w14:paraId="2D38D733" w14:textId="77777777" w:rsidR="006A1125" w:rsidRDefault="006A1125" w:rsidP="006A1125">
      <w:pPr>
        <w:pStyle w:val="NoSpacing"/>
      </w:pPr>
    </w:p>
    <w:p w14:paraId="78A49C5C" w14:textId="77777777" w:rsidR="006A1125" w:rsidRPr="00E16839" w:rsidRDefault="006A1125" w:rsidP="006A1125">
      <w:pPr>
        <w:pStyle w:val="NoSpacing"/>
        <w:ind w:right="-138"/>
        <w:rPr>
          <w:rFonts w:ascii="Garamond" w:hAnsi="Garamond"/>
          <w:sz w:val="24"/>
          <w:szCs w:val="24"/>
        </w:rPr>
      </w:pPr>
      <w:r w:rsidRPr="00E16839">
        <w:rPr>
          <w:rFonts w:ascii="Garamond" w:hAnsi="Garamond"/>
          <w:b/>
          <w:sz w:val="28"/>
          <w:szCs w:val="28"/>
        </w:rPr>
        <w:t>Course Title:</w:t>
      </w:r>
      <w:r>
        <w:rPr>
          <w:sz w:val="24"/>
          <w:szCs w:val="24"/>
        </w:rPr>
        <w:t xml:space="preserve"> </w:t>
      </w:r>
      <w:r w:rsidRPr="00E16839">
        <w:rPr>
          <w:rFonts w:ascii="Garamond" w:hAnsi="Garamond"/>
          <w:sz w:val="24"/>
          <w:szCs w:val="24"/>
        </w:rPr>
        <w:t>Ancient Art and Archaeology of Rome and Italy</w:t>
      </w:r>
    </w:p>
    <w:p w14:paraId="0BB85021" w14:textId="610992EC" w:rsidR="00E16839" w:rsidRPr="007445E9" w:rsidRDefault="00E16839" w:rsidP="006A1125">
      <w:pPr>
        <w:pStyle w:val="NoSpacing"/>
        <w:ind w:right="-138"/>
        <w:rPr>
          <w:sz w:val="24"/>
          <w:szCs w:val="24"/>
        </w:rPr>
      </w:pPr>
      <w:r w:rsidRPr="00E16839">
        <w:rPr>
          <w:rFonts w:ascii="Garamond" w:hAnsi="Garamond"/>
          <w:b/>
          <w:bCs/>
          <w:sz w:val="28"/>
          <w:szCs w:val="28"/>
        </w:rPr>
        <w:t>Semester:</w:t>
      </w:r>
      <w:r>
        <w:rPr>
          <w:sz w:val="24"/>
          <w:szCs w:val="24"/>
        </w:rPr>
        <w:t xml:space="preserve"> </w:t>
      </w:r>
      <w:r w:rsidRPr="00E16839">
        <w:rPr>
          <w:rFonts w:ascii="Garamond" w:hAnsi="Garamond"/>
          <w:sz w:val="24"/>
          <w:szCs w:val="24"/>
        </w:rPr>
        <w:t>Spring 2025</w:t>
      </w:r>
    </w:p>
    <w:p w14:paraId="05DF0D14" w14:textId="77777777" w:rsidR="00E16839" w:rsidRPr="003179F8" w:rsidRDefault="00E16839" w:rsidP="00E16839">
      <w:pPr>
        <w:pStyle w:val="NoSpacing"/>
        <w:rPr>
          <w:sz w:val="24"/>
          <w:szCs w:val="24"/>
          <w:u w:val="single"/>
        </w:rPr>
      </w:pPr>
      <w:r w:rsidRPr="00E16839">
        <w:rPr>
          <w:rFonts w:ascii="Garamond" w:hAnsi="Garamond"/>
          <w:b/>
          <w:sz w:val="28"/>
          <w:szCs w:val="28"/>
        </w:rPr>
        <w:t>Time:</w:t>
      </w:r>
      <w:r>
        <w:rPr>
          <w:sz w:val="24"/>
          <w:szCs w:val="24"/>
        </w:rPr>
        <w:t xml:space="preserve"> </w:t>
      </w:r>
      <w:r w:rsidRPr="00E16839">
        <w:rPr>
          <w:rFonts w:ascii="Garamond" w:hAnsi="Garamond"/>
          <w:sz w:val="24"/>
          <w:szCs w:val="24"/>
        </w:rPr>
        <w:t>W 09.00-12.30, Th 15.05-15.55</w:t>
      </w:r>
    </w:p>
    <w:p w14:paraId="5E0F77A5" w14:textId="25E5F496" w:rsidR="006A1125" w:rsidRDefault="006A1125" w:rsidP="006A1125">
      <w:pPr>
        <w:pStyle w:val="NoSpacing"/>
        <w:rPr>
          <w:sz w:val="24"/>
          <w:szCs w:val="24"/>
        </w:rPr>
      </w:pPr>
      <w:r w:rsidRPr="00E16839">
        <w:rPr>
          <w:rFonts w:ascii="Garamond" w:hAnsi="Garamond"/>
          <w:b/>
          <w:sz w:val="28"/>
          <w:szCs w:val="28"/>
        </w:rPr>
        <w:t>Course prefix and number</w:t>
      </w:r>
      <w:r w:rsidRPr="00E16839">
        <w:rPr>
          <w:rFonts w:ascii="Garamond" w:hAnsi="Garamond"/>
          <w:sz w:val="28"/>
          <w:szCs w:val="28"/>
        </w:rPr>
        <w:t>:</w:t>
      </w:r>
      <w:r>
        <w:rPr>
          <w:sz w:val="24"/>
          <w:szCs w:val="24"/>
        </w:rPr>
        <w:t xml:space="preserve"> </w:t>
      </w:r>
      <w:r w:rsidRPr="00E16839">
        <w:rPr>
          <w:rFonts w:ascii="Garamond" w:hAnsi="Garamond"/>
          <w:sz w:val="24"/>
          <w:szCs w:val="24"/>
        </w:rPr>
        <w:t xml:space="preserve">Rome </w:t>
      </w:r>
      <w:r w:rsidR="002B5DDA" w:rsidRPr="00E16839">
        <w:rPr>
          <w:rFonts w:ascii="Garamond" w:hAnsi="Garamond"/>
          <w:sz w:val="24"/>
          <w:szCs w:val="24"/>
        </w:rPr>
        <w:t>230</w:t>
      </w:r>
    </w:p>
    <w:p w14:paraId="6AF79A69" w14:textId="77777777" w:rsidR="00E16839" w:rsidRDefault="006A1125" w:rsidP="006A1125">
      <w:pPr>
        <w:pStyle w:val="NoSpacing"/>
        <w:rPr>
          <w:sz w:val="24"/>
          <w:szCs w:val="24"/>
        </w:rPr>
      </w:pPr>
      <w:r w:rsidRPr="00E16839">
        <w:rPr>
          <w:rFonts w:ascii="Garamond" w:hAnsi="Garamond"/>
          <w:b/>
          <w:sz w:val="28"/>
          <w:szCs w:val="28"/>
        </w:rPr>
        <w:t>Professor:</w:t>
      </w:r>
      <w:r>
        <w:rPr>
          <w:sz w:val="24"/>
          <w:szCs w:val="24"/>
        </w:rPr>
        <w:t xml:space="preserve"> </w:t>
      </w:r>
      <w:r w:rsidRPr="00E16839">
        <w:rPr>
          <w:rFonts w:ascii="Garamond" w:hAnsi="Garamond"/>
          <w:sz w:val="24"/>
          <w:szCs w:val="24"/>
        </w:rPr>
        <w:t>Jan Gadeyne</w:t>
      </w:r>
      <w:r w:rsidR="00707A3C">
        <w:rPr>
          <w:sz w:val="24"/>
          <w:szCs w:val="24"/>
        </w:rPr>
        <w:t xml:space="preserve"> </w:t>
      </w:r>
    </w:p>
    <w:p w14:paraId="126DE975" w14:textId="36688F4F" w:rsidR="006A1125" w:rsidRDefault="00E16839" w:rsidP="006A1125">
      <w:pPr>
        <w:pStyle w:val="NoSpacing"/>
        <w:rPr>
          <w:sz w:val="24"/>
          <w:szCs w:val="24"/>
        </w:rPr>
      </w:pPr>
      <w:r w:rsidRPr="00E16839">
        <w:rPr>
          <w:rFonts w:ascii="Garamond" w:hAnsi="Garamond"/>
          <w:b/>
          <w:bCs/>
          <w:sz w:val="28"/>
          <w:szCs w:val="28"/>
        </w:rPr>
        <w:t>Email:</w:t>
      </w:r>
      <w:r>
        <w:rPr>
          <w:sz w:val="24"/>
          <w:szCs w:val="24"/>
        </w:rPr>
        <w:t xml:space="preserve"> </w:t>
      </w:r>
      <w:r w:rsidR="00707A3C">
        <w:rPr>
          <w:sz w:val="24"/>
          <w:szCs w:val="24"/>
        </w:rPr>
        <w:t>(</w:t>
      </w:r>
      <w:hyperlink r:id="rId6" w:history="1">
        <w:r w:rsidR="00707A3C" w:rsidRPr="00DF599A">
          <w:rPr>
            <w:rStyle w:val="Hyperlink"/>
            <w:sz w:val="24"/>
            <w:szCs w:val="24"/>
          </w:rPr>
          <w:t>jgadeyne@trincoll.edu</w:t>
        </w:r>
      </w:hyperlink>
      <w:r w:rsidR="00707A3C">
        <w:rPr>
          <w:sz w:val="24"/>
          <w:szCs w:val="24"/>
        </w:rPr>
        <w:t xml:space="preserve">) </w:t>
      </w:r>
    </w:p>
    <w:p w14:paraId="577A41D2" w14:textId="52C186F6" w:rsidR="00E16839" w:rsidRPr="007445E9" w:rsidRDefault="00E16839" w:rsidP="006A1125">
      <w:pPr>
        <w:pStyle w:val="NoSpacing"/>
        <w:rPr>
          <w:sz w:val="24"/>
          <w:szCs w:val="24"/>
        </w:rPr>
      </w:pPr>
      <w:r w:rsidRPr="00E16839">
        <w:rPr>
          <w:rFonts w:ascii="Garamond" w:hAnsi="Garamond"/>
          <w:b/>
          <w:bCs/>
          <w:sz w:val="28"/>
          <w:szCs w:val="28"/>
        </w:rPr>
        <w:t>Contact Hours:</w:t>
      </w:r>
      <w:r>
        <w:rPr>
          <w:sz w:val="24"/>
          <w:szCs w:val="24"/>
        </w:rPr>
        <w:t xml:space="preserve"> </w:t>
      </w:r>
      <w:r w:rsidRPr="00E16839">
        <w:rPr>
          <w:rFonts w:ascii="Garamond" w:hAnsi="Garamond"/>
          <w:sz w:val="24"/>
          <w:szCs w:val="24"/>
        </w:rPr>
        <w:t>By appointment</w:t>
      </w:r>
      <w:r>
        <w:rPr>
          <w:sz w:val="24"/>
          <w:szCs w:val="24"/>
        </w:rPr>
        <w:t xml:space="preserve"> </w:t>
      </w:r>
    </w:p>
    <w:p w14:paraId="68D8D0FB" w14:textId="77777777" w:rsidR="006A1125" w:rsidRPr="007445E9" w:rsidRDefault="006A1125" w:rsidP="006A1125">
      <w:pPr>
        <w:pStyle w:val="NoSpacing"/>
        <w:rPr>
          <w:sz w:val="24"/>
          <w:szCs w:val="24"/>
        </w:rPr>
      </w:pPr>
      <w:r w:rsidRPr="00E16839">
        <w:rPr>
          <w:rFonts w:ascii="Garamond" w:hAnsi="Garamond"/>
          <w:b/>
          <w:sz w:val="28"/>
          <w:szCs w:val="28"/>
        </w:rPr>
        <w:t>Trinity Semester Credits:</w:t>
      </w:r>
      <w:r>
        <w:rPr>
          <w:b/>
          <w:sz w:val="24"/>
          <w:szCs w:val="24"/>
        </w:rPr>
        <w:t xml:space="preserve"> </w:t>
      </w:r>
      <w:r w:rsidRPr="00E16839">
        <w:rPr>
          <w:rFonts w:ascii="Garamond" w:hAnsi="Garamond"/>
          <w:sz w:val="24"/>
          <w:szCs w:val="24"/>
        </w:rPr>
        <w:t>1.0</w:t>
      </w:r>
    </w:p>
    <w:p w14:paraId="60D60DB1" w14:textId="77777777" w:rsidR="006A1125" w:rsidRPr="007445E9" w:rsidRDefault="006A1125" w:rsidP="006A1125">
      <w:pPr>
        <w:pStyle w:val="NoSpacing"/>
        <w:rPr>
          <w:sz w:val="24"/>
          <w:szCs w:val="24"/>
        </w:rPr>
      </w:pPr>
      <w:r w:rsidRPr="00E16839">
        <w:rPr>
          <w:rFonts w:ascii="Garamond" w:hAnsi="Garamond"/>
          <w:b/>
          <w:sz w:val="28"/>
          <w:szCs w:val="28"/>
        </w:rPr>
        <w:t>Language of Instruction:</w:t>
      </w:r>
      <w:r>
        <w:rPr>
          <w:b/>
          <w:sz w:val="24"/>
          <w:szCs w:val="24"/>
        </w:rPr>
        <w:t xml:space="preserve"> </w:t>
      </w:r>
      <w:r w:rsidRPr="00E16839">
        <w:rPr>
          <w:rFonts w:ascii="Garamond" w:hAnsi="Garamond"/>
          <w:sz w:val="24"/>
          <w:szCs w:val="24"/>
        </w:rPr>
        <w:t>English</w:t>
      </w:r>
    </w:p>
    <w:p w14:paraId="0ED81758" w14:textId="77777777" w:rsidR="006A1125" w:rsidRPr="007445E9" w:rsidRDefault="006A1125" w:rsidP="006A1125">
      <w:pPr>
        <w:pStyle w:val="NoSpacing"/>
        <w:rPr>
          <w:sz w:val="24"/>
          <w:szCs w:val="24"/>
        </w:rPr>
      </w:pPr>
      <w:r w:rsidRPr="00E16839">
        <w:rPr>
          <w:rFonts w:ascii="Garamond" w:hAnsi="Garamond"/>
          <w:b/>
          <w:sz w:val="28"/>
          <w:szCs w:val="28"/>
        </w:rPr>
        <w:t xml:space="preserve">Experiential Component (Y/N): </w:t>
      </w:r>
      <w:r w:rsidRPr="00E16839">
        <w:rPr>
          <w:rFonts w:ascii="Garamond" w:hAnsi="Garamond"/>
          <w:sz w:val="24"/>
          <w:szCs w:val="24"/>
        </w:rPr>
        <w:t>Yes</w:t>
      </w:r>
    </w:p>
    <w:p w14:paraId="13044EDB" w14:textId="77777777" w:rsidR="006A1125" w:rsidRDefault="006A1125" w:rsidP="006A1125">
      <w:pPr>
        <w:pStyle w:val="NoSpacing"/>
        <w:rPr>
          <w:sz w:val="24"/>
          <w:szCs w:val="24"/>
        </w:rPr>
      </w:pPr>
    </w:p>
    <w:p w14:paraId="2751F0C4" w14:textId="77777777" w:rsidR="006A1125" w:rsidRPr="002C083F" w:rsidRDefault="006A1125" w:rsidP="006A1125">
      <w:pPr>
        <w:pStyle w:val="NoSpacing"/>
        <w:rPr>
          <w:u w:val="single"/>
        </w:rPr>
      </w:pPr>
      <w:r>
        <w:t>__________________________________________________________________</w:t>
      </w:r>
    </w:p>
    <w:p w14:paraId="284A203C" w14:textId="77777777" w:rsidR="006A1125" w:rsidRDefault="006A1125" w:rsidP="006A1125">
      <w:pPr>
        <w:pStyle w:val="NoSpacing"/>
      </w:pPr>
    </w:p>
    <w:p w14:paraId="3EC36594" w14:textId="77777777" w:rsidR="006A1125" w:rsidRDefault="006A1125" w:rsidP="006A1125">
      <w:pPr>
        <w:pStyle w:val="NoSpacing"/>
        <w:rPr>
          <w:b/>
          <w:sz w:val="28"/>
          <w:szCs w:val="28"/>
        </w:rPr>
      </w:pPr>
      <w:r w:rsidRPr="00551818">
        <w:rPr>
          <w:b/>
          <w:sz w:val="28"/>
          <w:szCs w:val="28"/>
        </w:rPr>
        <w:t>Course Description</w:t>
      </w:r>
    </w:p>
    <w:p w14:paraId="5CBEC04C" w14:textId="77777777" w:rsidR="000A1346" w:rsidRPr="00551818" w:rsidRDefault="000A1346" w:rsidP="006A1125">
      <w:pPr>
        <w:pStyle w:val="NoSpacing"/>
        <w:rPr>
          <w:b/>
          <w:sz w:val="28"/>
          <w:szCs w:val="28"/>
        </w:rPr>
      </w:pPr>
    </w:p>
    <w:p w14:paraId="691CB90D" w14:textId="1CE41846" w:rsidR="006A1125" w:rsidRDefault="000A1346" w:rsidP="000A1346">
      <w:pPr>
        <w:pStyle w:val="Default"/>
        <w:spacing w:after="240"/>
        <w:jc w:val="both"/>
      </w:pPr>
      <w:r>
        <w:t>The course will introduce the student to the art and architecture of Ancient Rome revealing their place in Roman culture. Focusing upon architecture, sculpture and painting with an emphasis upon their technical, typological, stylistic and iconographic characteristics, their use in the public and private sphere will also be highlighted. Special attention will be given to the building materials and techniques, the "function" of the private house, the use of style and iconography as part of a political program, the problem of the Roman "copies" of Greek originals, etc. The course will cover the time from the Etruscan and Greek phase of pre-roman Italy (9th-6th cent. BC) until the age of Constantine (4th cent. AD). Illustrative examples of Roman art and architecture will be drawn from Rome, Italy and the rest of the Empire. Readings will complete what is being talked about during the hours of class. The course will be divided between weekly classroom and on-site lectures.</w:t>
      </w:r>
    </w:p>
    <w:p w14:paraId="5380CFD8" w14:textId="77777777" w:rsidR="006A1125" w:rsidRDefault="006A1125" w:rsidP="006A1125">
      <w:pPr>
        <w:pStyle w:val="NoSpacing"/>
        <w:rPr>
          <w:b/>
          <w:sz w:val="28"/>
          <w:szCs w:val="28"/>
        </w:rPr>
      </w:pPr>
      <w:r w:rsidRPr="00551818">
        <w:rPr>
          <w:b/>
          <w:sz w:val="28"/>
          <w:szCs w:val="28"/>
        </w:rPr>
        <w:t>Pre-Requisites</w:t>
      </w:r>
    </w:p>
    <w:p w14:paraId="65398806" w14:textId="77777777" w:rsidR="000A1346" w:rsidRPr="0062536C" w:rsidRDefault="000A1346" w:rsidP="006A1125">
      <w:pPr>
        <w:pStyle w:val="NoSpacing"/>
        <w:rPr>
          <w:b/>
          <w:sz w:val="28"/>
          <w:szCs w:val="28"/>
        </w:rPr>
      </w:pPr>
    </w:p>
    <w:p w14:paraId="4B4441F0" w14:textId="6B242F82" w:rsidR="006A1125" w:rsidRDefault="006A1125" w:rsidP="006A1125">
      <w:pPr>
        <w:pStyle w:val="NoSpacing"/>
      </w:pPr>
      <w:r>
        <w:t>None</w:t>
      </w:r>
    </w:p>
    <w:p w14:paraId="14A28050" w14:textId="77777777" w:rsidR="006A1125" w:rsidRDefault="006A1125" w:rsidP="006A1125">
      <w:pPr>
        <w:pStyle w:val="NoSpacing"/>
        <w:rPr>
          <w:b/>
          <w:sz w:val="28"/>
          <w:szCs w:val="28"/>
        </w:rPr>
      </w:pPr>
      <w:r w:rsidRPr="00551818">
        <w:rPr>
          <w:b/>
          <w:sz w:val="28"/>
          <w:szCs w:val="28"/>
        </w:rPr>
        <w:lastRenderedPageBreak/>
        <w:t xml:space="preserve">Learning Objectives </w:t>
      </w:r>
    </w:p>
    <w:p w14:paraId="392134A9" w14:textId="77777777" w:rsidR="006A1125" w:rsidRPr="0062536C" w:rsidRDefault="006A1125" w:rsidP="006A1125">
      <w:pPr>
        <w:pStyle w:val="NoSpacing"/>
        <w:rPr>
          <w:b/>
          <w:sz w:val="28"/>
          <w:szCs w:val="28"/>
          <w:u w:val="single"/>
        </w:rPr>
      </w:pPr>
    </w:p>
    <w:p w14:paraId="1430A48C" w14:textId="77777777" w:rsidR="000A1346" w:rsidRDefault="000A1346" w:rsidP="000A1346">
      <w:pPr>
        <w:pStyle w:val="Default"/>
        <w:jc w:val="both"/>
      </w:pPr>
      <w:r>
        <w:t>Upon successful completion of this course, students are able to:</w:t>
      </w:r>
    </w:p>
    <w:p w14:paraId="29253C31" w14:textId="77777777" w:rsidR="000A1346" w:rsidRPr="00CD7A41" w:rsidRDefault="000A1346" w:rsidP="000A1346">
      <w:pPr>
        <w:pStyle w:val="Default"/>
        <w:numPr>
          <w:ilvl w:val="0"/>
          <w:numId w:val="3"/>
        </w:numPr>
        <w:jc w:val="both"/>
        <w:rPr>
          <w:u w:val="single"/>
        </w:rPr>
      </w:pPr>
      <w:r>
        <w:t xml:space="preserve"> identify a range of materials and analyze a work of art or architecture from a stylistic and iconographic point of view; </w:t>
      </w:r>
    </w:p>
    <w:p w14:paraId="1482F986" w14:textId="77777777" w:rsidR="000A1346" w:rsidRPr="00CD7A41" w:rsidRDefault="000A1346" w:rsidP="000A1346">
      <w:pPr>
        <w:pStyle w:val="Default"/>
        <w:numPr>
          <w:ilvl w:val="0"/>
          <w:numId w:val="3"/>
        </w:numPr>
        <w:jc w:val="both"/>
        <w:rPr>
          <w:u w:val="single"/>
        </w:rPr>
      </w:pPr>
      <w:r>
        <w:t xml:space="preserve">demonstrate a perception of time and place regarding when and where the artifact or building was made; </w:t>
      </w:r>
    </w:p>
    <w:p w14:paraId="7FAB355C" w14:textId="77777777" w:rsidR="000A1346" w:rsidRPr="00CD7A41" w:rsidRDefault="000A1346" w:rsidP="000A1346">
      <w:pPr>
        <w:pStyle w:val="Default"/>
        <w:numPr>
          <w:ilvl w:val="0"/>
          <w:numId w:val="3"/>
        </w:numPr>
        <w:jc w:val="both"/>
        <w:rPr>
          <w:u w:val="single"/>
        </w:rPr>
      </w:pPr>
      <w:r>
        <w:t>contextualize these artifacts or buildings within the broader background of Roman art and architecture;</w:t>
      </w:r>
    </w:p>
    <w:p w14:paraId="4BD04B36" w14:textId="3F20CE83" w:rsidR="006A1125" w:rsidRPr="000A1346" w:rsidRDefault="000A1346" w:rsidP="006A1125">
      <w:pPr>
        <w:pStyle w:val="Default"/>
        <w:numPr>
          <w:ilvl w:val="0"/>
          <w:numId w:val="3"/>
        </w:numPr>
        <w:spacing w:after="240"/>
        <w:jc w:val="both"/>
        <w:rPr>
          <w:u w:val="single"/>
        </w:rPr>
      </w:pPr>
      <w:r>
        <w:t>Distinguish Roman work from work of other civilizations, such as the Etruscan and Greek ones.</w:t>
      </w:r>
    </w:p>
    <w:p w14:paraId="75D189C0" w14:textId="77777777" w:rsidR="00391B34" w:rsidRPr="000A1346" w:rsidRDefault="00391B34" w:rsidP="00391B34">
      <w:pPr>
        <w:pStyle w:val="NoSpacing"/>
        <w:rPr>
          <w:rFonts w:cstheme="minorHAnsi"/>
          <w:b/>
          <w:color w:val="FF0000"/>
          <w:sz w:val="28"/>
          <w:szCs w:val="28"/>
        </w:rPr>
      </w:pPr>
      <w:r w:rsidRPr="000A1346">
        <w:rPr>
          <w:rFonts w:cstheme="minorHAnsi"/>
          <w:b/>
          <w:sz w:val="28"/>
          <w:szCs w:val="28"/>
        </w:rPr>
        <w:t>Requirements</w:t>
      </w:r>
    </w:p>
    <w:p w14:paraId="029E8BC8" w14:textId="77777777" w:rsidR="00391B34" w:rsidRDefault="00391B34" w:rsidP="00391B34">
      <w:pPr>
        <w:pStyle w:val="NoSpacing"/>
        <w:rPr>
          <w:rFonts w:ascii="Garamond" w:hAnsi="Garamond"/>
        </w:rPr>
      </w:pPr>
    </w:p>
    <w:p w14:paraId="1765230B" w14:textId="77777777" w:rsidR="00391B34" w:rsidRDefault="00391B34" w:rsidP="00391B34">
      <w:pPr>
        <w:pStyle w:val="NoSpacing"/>
        <w:jc w:val="both"/>
        <w:rPr>
          <w:rFonts w:ascii="Garamond" w:hAnsi="Garamond" w:cstheme="minorHAnsi"/>
          <w:b/>
          <w:iCs/>
          <w:sz w:val="24"/>
          <w:szCs w:val="24"/>
        </w:rPr>
      </w:pPr>
      <w:r w:rsidRPr="00DD333B">
        <w:rPr>
          <w:rFonts w:ascii="Garamond" w:hAnsi="Garamond" w:cstheme="minorHAnsi"/>
          <w:b/>
          <w:iCs/>
          <w:sz w:val="24"/>
          <w:szCs w:val="24"/>
        </w:rPr>
        <w:t xml:space="preserve">Attendance: </w:t>
      </w:r>
      <w:r w:rsidRPr="00DD333B">
        <w:rPr>
          <w:rFonts w:ascii="Garamond" w:hAnsi="Garamond" w:cstheme="minorHAnsi"/>
          <w:bCs/>
          <w:iCs/>
          <w:sz w:val="24"/>
          <w:szCs w:val="24"/>
        </w:rPr>
        <w:t xml:space="preserve">In accordance with the Trinity College Student Handbook, class attendance is mandatory. Absences for illness can only be accepted if the student has informed a Resident Assistant and the Professor of their absence </w:t>
      </w:r>
      <w:r w:rsidRPr="00DD333B">
        <w:rPr>
          <w:rFonts w:ascii="Garamond" w:hAnsi="Garamond" w:cstheme="minorHAnsi"/>
          <w:b/>
          <w:iCs/>
          <w:sz w:val="24"/>
          <w:szCs w:val="24"/>
        </w:rPr>
        <w:t xml:space="preserve">PRIOR TO CLASS. </w:t>
      </w:r>
      <w:r w:rsidRPr="00DD333B">
        <w:rPr>
          <w:rFonts w:ascii="Garamond" w:hAnsi="Garamond" w:cstheme="minorHAnsi"/>
          <w:bCs/>
          <w:iCs/>
          <w:sz w:val="24"/>
          <w:szCs w:val="24"/>
        </w:rPr>
        <w:t>You may not miss any scheduled evaluations. Students are responsible for all materials missing.</w:t>
      </w:r>
    </w:p>
    <w:p w14:paraId="1DFE16FF" w14:textId="77777777" w:rsidR="00391B34" w:rsidRPr="00DD333B" w:rsidRDefault="00391B34" w:rsidP="00391B34">
      <w:pPr>
        <w:pStyle w:val="NoSpacing"/>
        <w:jc w:val="both"/>
        <w:rPr>
          <w:rFonts w:ascii="Garamond" w:hAnsi="Garamond" w:cstheme="minorHAnsi"/>
          <w:b/>
          <w:iCs/>
          <w:sz w:val="24"/>
          <w:szCs w:val="24"/>
        </w:rPr>
      </w:pPr>
    </w:p>
    <w:p w14:paraId="37C4EF62" w14:textId="77777777" w:rsidR="00391B34" w:rsidRDefault="00391B34" w:rsidP="00391B34">
      <w:pPr>
        <w:pStyle w:val="NoSpacing"/>
        <w:jc w:val="both"/>
        <w:rPr>
          <w:rFonts w:ascii="Garamond" w:hAnsi="Garamond" w:cstheme="minorHAnsi"/>
          <w:sz w:val="24"/>
          <w:szCs w:val="24"/>
        </w:rPr>
      </w:pPr>
      <w:r w:rsidRPr="00EE414E">
        <w:rPr>
          <w:rFonts w:ascii="Garamond" w:hAnsi="Garamond" w:cstheme="minorHAnsi"/>
          <w:b/>
          <w:iCs/>
          <w:sz w:val="24"/>
          <w:szCs w:val="24"/>
        </w:rPr>
        <w:t>Preparation</w:t>
      </w:r>
      <w:r w:rsidRPr="008C28D8">
        <w:rPr>
          <w:rFonts w:ascii="Garamond" w:hAnsi="Garamond" w:cstheme="minorHAnsi"/>
          <w:b/>
          <w:sz w:val="24"/>
          <w:szCs w:val="24"/>
        </w:rPr>
        <w:t xml:space="preserve">: </w:t>
      </w:r>
      <w:r w:rsidRPr="008C28D8">
        <w:rPr>
          <w:rFonts w:ascii="Garamond" w:hAnsi="Garamond" w:cstheme="minorHAnsi"/>
          <w:sz w:val="24"/>
          <w:szCs w:val="24"/>
        </w:rPr>
        <w:t>Students are expected to come to class prepared. This means that students should complete all assignments and readings which will be covered that day in class.</w:t>
      </w:r>
    </w:p>
    <w:p w14:paraId="192045AA" w14:textId="77777777" w:rsidR="00391B34" w:rsidRPr="008C28D8" w:rsidRDefault="00391B34" w:rsidP="00391B34">
      <w:pPr>
        <w:pStyle w:val="NoSpacing"/>
        <w:jc w:val="both"/>
        <w:rPr>
          <w:rFonts w:ascii="Garamond" w:hAnsi="Garamond" w:cstheme="minorHAnsi"/>
          <w:sz w:val="24"/>
          <w:szCs w:val="24"/>
        </w:rPr>
      </w:pPr>
    </w:p>
    <w:p w14:paraId="061D540B" w14:textId="77777777" w:rsidR="00391B34" w:rsidRPr="008C28D8" w:rsidRDefault="00391B34" w:rsidP="00391B34">
      <w:pPr>
        <w:pStyle w:val="NoSpacing"/>
        <w:jc w:val="both"/>
        <w:rPr>
          <w:rFonts w:ascii="Garamond" w:hAnsi="Garamond" w:cstheme="minorHAnsi"/>
          <w:sz w:val="24"/>
          <w:szCs w:val="24"/>
        </w:rPr>
      </w:pPr>
      <w:r w:rsidRPr="00EE414E">
        <w:rPr>
          <w:rFonts w:ascii="Garamond" w:hAnsi="Garamond" w:cstheme="minorHAnsi"/>
          <w:b/>
          <w:iCs/>
          <w:sz w:val="24"/>
          <w:szCs w:val="24"/>
        </w:rPr>
        <w:t>Participation</w:t>
      </w:r>
      <w:r w:rsidRPr="008C28D8">
        <w:rPr>
          <w:rFonts w:ascii="Garamond" w:hAnsi="Garamond" w:cstheme="minorHAnsi"/>
          <w:b/>
          <w:sz w:val="24"/>
          <w:szCs w:val="24"/>
        </w:rPr>
        <w:t xml:space="preserve">: </w:t>
      </w:r>
      <w:r w:rsidRPr="008C28D8">
        <w:rPr>
          <w:rFonts w:ascii="Garamond" w:hAnsi="Garamond" w:cstheme="minorHAnsi"/>
          <w:sz w:val="24"/>
          <w:szCs w:val="24"/>
        </w:rPr>
        <w:t xml:space="preserve">Students are expected to participate actively in class, by answering the Professor’s and/or another student’s questions or by asking questions or making relevant comments. Participation will be evaluated by the Professor on a weekly basis. </w:t>
      </w:r>
    </w:p>
    <w:p w14:paraId="2E2DCFD6" w14:textId="77777777" w:rsidR="00391B34" w:rsidRDefault="00391B34" w:rsidP="00391B34">
      <w:pPr>
        <w:pStyle w:val="NoSpacing"/>
        <w:jc w:val="both"/>
        <w:rPr>
          <w:rFonts w:ascii="Garamond" w:hAnsi="Garamond" w:cstheme="minorHAnsi"/>
          <w:b/>
          <w:iCs/>
          <w:sz w:val="24"/>
          <w:szCs w:val="24"/>
        </w:rPr>
      </w:pPr>
    </w:p>
    <w:p w14:paraId="2E8B142B" w14:textId="77777777" w:rsidR="00391B34" w:rsidRPr="008C28D8" w:rsidRDefault="00391B34" w:rsidP="00391B34">
      <w:pPr>
        <w:pStyle w:val="NoSpacing"/>
        <w:jc w:val="both"/>
        <w:rPr>
          <w:rFonts w:ascii="Garamond" w:hAnsi="Garamond" w:cstheme="minorHAnsi"/>
          <w:sz w:val="24"/>
          <w:szCs w:val="24"/>
        </w:rPr>
      </w:pPr>
      <w:r w:rsidRPr="00EE414E">
        <w:rPr>
          <w:rFonts w:ascii="Garamond" w:hAnsi="Garamond" w:cstheme="minorHAnsi"/>
          <w:b/>
          <w:iCs/>
          <w:sz w:val="24"/>
          <w:szCs w:val="24"/>
        </w:rPr>
        <w:t>Note on Electronics</w:t>
      </w:r>
      <w:r w:rsidRPr="008C28D8">
        <w:rPr>
          <w:rFonts w:ascii="Garamond" w:hAnsi="Garamond" w:cstheme="minorHAnsi"/>
          <w:b/>
          <w:sz w:val="24"/>
          <w:szCs w:val="24"/>
        </w:rPr>
        <w:t xml:space="preserve">: </w:t>
      </w:r>
      <w:r w:rsidRPr="008C28D8">
        <w:rPr>
          <w:rFonts w:ascii="Garamond" w:hAnsi="Garamond" w:cstheme="minorHAnsi"/>
          <w:sz w:val="24"/>
          <w:szCs w:val="24"/>
        </w:rPr>
        <w:t xml:space="preserve">Active participation means being prepared for the day’s lesson and being attentive during class. Note taking on laptops or phones is not recommended. </w:t>
      </w:r>
    </w:p>
    <w:p w14:paraId="28917DC7" w14:textId="77777777" w:rsidR="00391B34" w:rsidRPr="007A628D" w:rsidRDefault="00391B34" w:rsidP="00391B34">
      <w:pPr>
        <w:pStyle w:val="NoSpacing"/>
        <w:rPr>
          <w:rFonts w:ascii="Garamond" w:hAnsi="Garamond"/>
        </w:rPr>
      </w:pPr>
    </w:p>
    <w:p w14:paraId="7093120F" w14:textId="77777777" w:rsidR="00391B34" w:rsidRPr="000A1346" w:rsidRDefault="00391B34" w:rsidP="00391B34">
      <w:pPr>
        <w:pStyle w:val="NoSpacing"/>
        <w:rPr>
          <w:rFonts w:cstheme="minorHAnsi"/>
          <w:b/>
          <w:color w:val="FF0000"/>
          <w:sz w:val="28"/>
          <w:szCs w:val="28"/>
        </w:rPr>
      </w:pPr>
      <w:r w:rsidRPr="000A1346">
        <w:rPr>
          <w:rFonts w:cstheme="minorHAnsi"/>
          <w:b/>
          <w:sz w:val="28"/>
          <w:szCs w:val="28"/>
        </w:rPr>
        <w:t>Assessment and Grading</w:t>
      </w:r>
    </w:p>
    <w:p w14:paraId="5528B053" w14:textId="77777777" w:rsidR="00391B34" w:rsidRDefault="00391B34" w:rsidP="00391B34">
      <w:pPr>
        <w:pStyle w:val="NoSpacing"/>
        <w:rPr>
          <w:rFonts w:ascii="Garamond" w:hAnsi="Garamond" w:cstheme="minorHAnsi"/>
          <w:b/>
          <w:iCs/>
          <w:sz w:val="24"/>
          <w:szCs w:val="24"/>
        </w:rPr>
      </w:pPr>
    </w:p>
    <w:p w14:paraId="15014921" w14:textId="77777777" w:rsidR="00391B34" w:rsidRPr="006D6FB6" w:rsidRDefault="00391B34" w:rsidP="00391B34">
      <w:pPr>
        <w:pStyle w:val="NoSpacing"/>
        <w:rPr>
          <w:rFonts w:ascii="Garamond" w:hAnsi="Garamond" w:cstheme="minorHAnsi"/>
          <w:b/>
          <w:iCs/>
          <w:sz w:val="24"/>
          <w:szCs w:val="24"/>
        </w:rPr>
      </w:pPr>
      <w:r w:rsidRPr="006D6FB6">
        <w:rPr>
          <w:rFonts w:ascii="Garamond" w:hAnsi="Garamond" w:cstheme="minorHAnsi"/>
          <w:b/>
          <w:iCs/>
          <w:sz w:val="24"/>
          <w:szCs w:val="24"/>
        </w:rPr>
        <w:t>Paper.</w:t>
      </w:r>
    </w:p>
    <w:p w14:paraId="6D5F3CD2" w14:textId="1388F337" w:rsidR="00391B34" w:rsidRPr="006D6FB6" w:rsidRDefault="00391B34" w:rsidP="00391B34">
      <w:pPr>
        <w:pStyle w:val="Default"/>
        <w:jc w:val="both"/>
        <w:rPr>
          <w:rFonts w:ascii="Garamond" w:hAnsi="Garamond"/>
        </w:rPr>
      </w:pPr>
      <w:r w:rsidRPr="006D6FB6">
        <w:rPr>
          <w:rFonts w:ascii="Garamond" w:hAnsi="Garamond"/>
        </w:rPr>
        <w:t>Choice of topic is free but must be agreed upon with instructor. 8-10 pages, double spaced, end or foot notes, and bibliography. Due before midnight of Wednesday, in a digital version (pdf or docx).</w:t>
      </w:r>
    </w:p>
    <w:p w14:paraId="79AD2937" w14:textId="77777777" w:rsidR="00391B34" w:rsidRPr="007A628D" w:rsidRDefault="00391B34" w:rsidP="00391B34">
      <w:pPr>
        <w:pStyle w:val="Default"/>
        <w:jc w:val="both"/>
        <w:rPr>
          <w:rFonts w:ascii="Garamond" w:hAnsi="Garamond"/>
          <w:u w:val="single"/>
        </w:rPr>
      </w:pPr>
    </w:p>
    <w:p w14:paraId="03131699" w14:textId="77777777" w:rsidR="00391B34" w:rsidRPr="006D6FB6" w:rsidRDefault="00391B34" w:rsidP="00391B34">
      <w:pPr>
        <w:pStyle w:val="NoSpacing"/>
        <w:rPr>
          <w:rFonts w:ascii="Garamond" w:hAnsi="Garamond" w:cstheme="minorHAnsi"/>
          <w:b/>
          <w:iCs/>
          <w:sz w:val="24"/>
          <w:szCs w:val="24"/>
        </w:rPr>
      </w:pPr>
      <w:r w:rsidRPr="006D6FB6">
        <w:rPr>
          <w:rFonts w:ascii="Garamond" w:hAnsi="Garamond" w:cstheme="minorHAnsi"/>
          <w:b/>
          <w:iCs/>
          <w:sz w:val="24"/>
          <w:szCs w:val="24"/>
        </w:rPr>
        <w:t>Midterm and Final Exam.</w:t>
      </w:r>
    </w:p>
    <w:p w14:paraId="0E56A98D" w14:textId="7DFB0F71" w:rsidR="00391B34" w:rsidRPr="006D6FB6" w:rsidRDefault="00391B34" w:rsidP="00391B34">
      <w:pPr>
        <w:pStyle w:val="NoSpacing"/>
        <w:jc w:val="both"/>
        <w:rPr>
          <w:rFonts w:ascii="Garamond" w:hAnsi="Garamond"/>
          <w:sz w:val="24"/>
          <w:szCs w:val="24"/>
        </w:rPr>
      </w:pPr>
      <w:r w:rsidRPr="006D6FB6">
        <w:rPr>
          <w:rFonts w:ascii="Garamond" w:hAnsi="Garamond"/>
          <w:sz w:val="24"/>
          <w:szCs w:val="24"/>
        </w:rPr>
        <w:t xml:space="preserve">The midterm exam will be on </w:t>
      </w:r>
      <w:r w:rsidR="00FD2941">
        <w:rPr>
          <w:rFonts w:ascii="Garamond" w:hAnsi="Garamond"/>
          <w:sz w:val="24"/>
          <w:szCs w:val="24"/>
        </w:rPr>
        <w:t xml:space="preserve">Thursday, October 16 during </w:t>
      </w:r>
      <w:r w:rsidR="000A1346">
        <w:rPr>
          <w:rFonts w:ascii="Garamond" w:hAnsi="Garamond"/>
          <w:sz w:val="24"/>
          <w:szCs w:val="24"/>
        </w:rPr>
        <w:t>class time</w:t>
      </w:r>
      <w:r w:rsidR="00FD2941">
        <w:rPr>
          <w:rFonts w:ascii="Garamond" w:hAnsi="Garamond"/>
          <w:sz w:val="24"/>
          <w:szCs w:val="24"/>
        </w:rPr>
        <w:t xml:space="preserve">. </w:t>
      </w:r>
    </w:p>
    <w:p w14:paraId="2DB34205" w14:textId="59D7832E" w:rsidR="00391B34" w:rsidRPr="006D6FB6" w:rsidRDefault="00391B34" w:rsidP="00391B34">
      <w:pPr>
        <w:pStyle w:val="NoSpacing"/>
        <w:jc w:val="both"/>
        <w:rPr>
          <w:rFonts w:ascii="Garamond" w:hAnsi="Garamond"/>
          <w:sz w:val="24"/>
          <w:szCs w:val="24"/>
        </w:rPr>
      </w:pPr>
      <w:r w:rsidRPr="006D6FB6">
        <w:rPr>
          <w:rFonts w:ascii="Garamond" w:hAnsi="Garamond"/>
          <w:sz w:val="24"/>
          <w:szCs w:val="24"/>
        </w:rPr>
        <w:t xml:space="preserve">The final exam will be </w:t>
      </w:r>
      <w:r w:rsidR="00E46346">
        <w:rPr>
          <w:rFonts w:ascii="Garamond" w:hAnsi="Garamond"/>
          <w:sz w:val="24"/>
          <w:szCs w:val="24"/>
        </w:rPr>
        <w:t xml:space="preserve">on Wednesday, December </w:t>
      </w:r>
      <w:r w:rsidR="00FD2941">
        <w:rPr>
          <w:rFonts w:ascii="Garamond" w:hAnsi="Garamond"/>
          <w:sz w:val="24"/>
          <w:szCs w:val="24"/>
        </w:rPr>
        <w:t xml:space="preserve">10 during </w:t>
      </w:r>
      <w:r w:rsidR="000A1346">
        <w:rPr>
          <w:rFonts w:ascii="Garamond" w:hAnsi="Garamond"/>
          <w:sz w:val="24"/>
          <w:szCs w:val="24"/>
        </w:rPr>
        <w:t>class time</w:t>
      </w:r>
      <w:r w:rsidR="00FD2941">
        <w:rPr>
          <w:rFonts w:ascii="Garamond" w:hAnsi="Garamond"/>
          <w:sz w:val="24"/>
          <w:szCs w:val="24"/>
        </w:rPr>
        <w:t xml:space="preserve">. </w:t>
      </w:r>
    </w:p>
    <w:p w14:paraId="50F88259" w14:textId="77777777" w:rsidR="00391B34" w:rsidRPr="006D6FB6" w:rsidRDefault="00391B34" w:rsidP="00391B34">
      <w:pPr>
        <w:pStyle w:val="NoSpacing"/>
        <w:jc w:val="both"/>
        <w:rPr>
          <w:rFonts w:ascii="Garamond" w:hAnsi="Garamond"/>
          <w:sz w:val="24"/>
          <w:szCs w:val="24"/>
        </w:rPr>
      </w:pPr>
      <w:r w:rsidRPr="006D6FB6">
        <w:rPr>
          <w:rFonts w:ascii="Garamond" w:hAnsi="Garamond"/>
          <w:sz w:val="24"/>
          <w:szCs w:val="24"/>
        </w:rPr>
        <w:t xml:space="preserve">Both exams will be based upon the class notes, readings and other information that students have received during the lectures. </w:t>
      </w:r>
    </w:p>
    <w:p w14:paraId="68AD6393" w14:textId="77777777" w:rsidR="00391B34" w:rsidRDefault="00391B34" w:rsidP="00391B34">
      <w:pPr>
        <w:pStyle w:val="NoSpacing"/>
        <w:rPr>
          <w:rFonts w:ascii="Garamond" w:hAnsi="Garamond"/>
        </w:rPr>
      </w:pPr>
      <w:r w:rsidRPr="007A628D">
        <w:rPr>
          <w:rFonts w:ascii="Garamond" w:hAnsi="Garamond"/>
        </w:rPr>
        <w:t xml:space="preserve"> </w:t>
      </w:r>
    </w:p>
    <w:p w14:paraId="5ED1F709" w14:textId="77777777" w:rsidR="00391B34" w:rsidRPr="006D6FB6" w:rsidRDefault="00391B34" w:rsidP="00391B34">
      <w:pPr>
        <w:pStyle w:val="NoSpacing"/>
        <w:rPr>
          <w:rFonts w:ascii="Garamond" w:hAnsi="Garamond"/>
        </w:rPr>
        <w:sectPr w:rsidR="00391B34" w:rsidRPr="006D6FB6" w:rsidSect="00391B34">
          <w:pgSz w:w="12240" w:h="15840"/>
          <w:pgMar w:top="1440" w:right="1440" w:bottom="1440" w:left="1440" w:header="720" w:footer="720" w:gutter="0"/>
          <w:cols w:space="720"/>
          <w:docGrid w:linePitch="360"/>
        </w:sectPr>
      </w:pPr>
    </w:p>
    <w:p w14:paraId="37FEFF0B" w14:textId="77777777" w:rsidR="00391B34" w:rsidRPr="006D6FB6" w:rsidRDefault="00391B34" w:rsidP="00391B34">
      <w:pPr>
        <w:pStyle w:val="NoSpacing"/>
        <w:rPr>
          <w:rFonts w:ascii="Garamond" w:hAnsi="Garamond" w:cstheme="minorHAnsi"/>
          <w:b/>
          <w:iCs/>
          <w:sz w:val="24"/>
          <w:szCs w:val="24"/>
        </w:rPr>
      </w:pPr>
      <w:r w:rsidRPr="006D6FB6">
        <w:rPr>
          <w:rFonts w:ascii="Garamond" w:hAnsi="Garamond" w:cstheme="minorHAnsi"/>
          <w:b/>
          <w:iCs/>
          <w:sz w:val="24"/>
          <w:szCs w:val="24"/>
        </w:rPr>
        <w:t>Grading and grading scale.</w:t>
      </w:r>
    </w:p>
    <w:p w14:paraId="4C8B1C9E" w14:textId="77777777" w:rsidR="00391B34" w:rsidRPr="00D77B3D" w:rsidRDefault="00391B34" w:rsidP="00391B34">
      <w:pPr>
        <w:pStyle w:val="NoSpacing"/>
        <w:rPr>
          <w:rFonts w:ascii="Garamond" w:hAnsi="Garamond"/>
          <w:sz w:val="24"/>
          <w:szCs w:val="24"/>
        </w:rPr>
      </w:pPr>
      <w:r w:rsidRPr="00D77B3D">
        <w:rPr>
          <w:rFonts w:ascii="Garamond" w:hAnsi="Garamond"/>
          <w:sz w:val="24"/>
          <w:szCs w:val="24"/>
        </w:rPr>
        <w:t xml:space="preserve">Attendance and participation </w:t>
      </w:r>
      <w:r>
        <w:rPr>
          <w:rFonts w:ascii="Garamond" w:hAnsi="Garamond"/>
          <w:sz w:val="24"/>
          <w:szCs w:val="24"/>
        </w:rPr>
        <w:tab/>
      </w:r>
      <w:r w:rsidRPr="00D77B3D">
        <w:rPr>
          <w:rFonts w:ascii="Garamond" w:hAnsi="Garamond"/>
          <w:sz w:val="24"/>
          <w:szCs w:val="24"/>
        </w:rPr>
        <w:t>10%</w:t>
      </w:r>
    </w:p>
    <w:p w14:paraId="0FD5A827" w14:textId="77777777" w:rsidR="00391B34" w:rsidRPr="00D77B3D" w:rsidRDefault="00391B34" w:rsidP="00391B34">
      <w:pPr>
        <w:pStyle w:val="NoSpacing"/>
        <w:rPr>
          <w:rFonts w:ascii="Garamond" w:hAnsi="Garamond"/>
          <w:sz w:val="24"/>
          <w:szCs w:val="24"/>
        </w:rPr>
      </w:pPr>
      <w:r w:rsidRPr="00D77B3D">
        <w:rPr>
          <w:rFonts w:ascii="Garamond" w:hAnsi="Garamond"/>
          <w:sz w:val="24"/>
          <w:szCs w:val="24"/>
        </w:rPr>
        <w:t xml:space="preserve">Midterm exam </w:t>
      </w:r>
      <w:r>
        <w:rPr>
          <w:rFonts w:ascii="Garamond" w:hAnsi="Garamond"/>
          <w:sz w:val="24"/>
          <w:szCs w:val="24"/>
        </w:rPr>
        <w:tab/>
      </w:r>
      <w:r>
        <w:rPr>
          <w:rFonts w:ascii="Garamond" w:hAnsi="Garamond"/>
          <w:sz w:val="24"/>
          <w:szCs w:val="24"/>
        </w:rPr>
        <w:tab/>
      </w:r>
      <w:r>
        <w:rPr>
          <w:rFonts w:ascii="Garamond" w:hAnsi="Garamond"/>
          <w:sz w:val="24"/>
          <w:szCs w:val="24"/>
        </w:rPr>
        <w:tab/>
      </w:r>
      <w:r w:rsidRPr="00D77B3D">
        <w:rPr>
          <w:rFonts w:ascii="Garamond" w:hAnsi="Garamond"/>
          <w:sz w:val="24"/>
          <w:szCs w:val="24"/>
        </w:rPr>
        <w:t>25%</w:t>
      </w:r>
    </w:p>
    <w:p w14:paraId="12A08FFA" w14:textId="6DA97612" w:rsidR="00391B34" w:rsidRPr="00D77B3D" w:rsidRDefault="00391B34" w:rsidP="00391B34">
      <w:pPr>
        <w:pStyle w:val="NoSpacing"/>
        <w:rPr>
          <w:rFonts w:ascii="Garamond" w:hAnsi="Garamond"/>
          <w:sz w:val="24"/>
          <w:szCs w:val="24"/>
        </w:rPr>
      </w:pPr>
      <w:r w:rsidRPr="00D77B3D">
        <w:rPr>
          <w:rFonts w:ascii="Garamond" w:hAnsi="Garamond"/>
          <w:sz w:val="24"/>
          <w:szCs w:val="24"/>
        </w:rPr>
        <w:t xml:space="preserve">Paper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D77B3D">
        <w:rPr>
          <w:rFonts w:ascii="Garamond" w:hAnsi="Garamond"/>
          <w:sz w:val="24"/>
          <w:szCs w:val="24"/>
        </w:rPr>
        <w:t>25%</w:t>
      </w:r>
    </w:p>
    <w:p w14:paraId="34C018F4" w14:textId="5FCCD2B0" w:rsidR="00391B34" w:rsidRPr="00D77B3D" w:rsidRDefault="00391B34" w:rsidP="00391B34">
      <w:pPr>
        <w:pStyle w:val="NoSpacing"/>
        <w:rPr>
          <w:rFonts w:ascii="Garamond" w:hAnsi="Garamond"/>
          <w:sz w:val="24"/>
          <w:szCs w:val="24"/>
        </w:rPr>
      </w:pPr>
      <w:r w:rsidRPr="00D77B3D">
        <w:rPr>
          <w:rFonts w:ascii="Garamond" w:hAnsi="Garamond"/>
          <w:sz w:val="24"/>
          <w:szCs w:val="24"/>
        </w:rPr>
        <w:t xml:space="preserve">Final exam </w:t>
      </w:r>
      <w:r>
        <w:rPr>
          <w:rFonts w:ascii="Garamond" w:hAnsi="Garamond"/>
          <w:sz w:val="24"/>
          <w:szCs w:val="24"/>
        </w:rPr>
        <w:tab/>
      </w:r>
      <w:r>
        <w:rPr>
          <w:rFonts w:ascii="Garamond" w:hAnsi="Garamond"/>
          <w:sz w:val="24"/>
          <w:szCs w:val="24"/>
        </w:rPr>
        <w:tab/>
      </w:r>
      <w:r>
        <w:rPr>
          <w:rFonts w:ascii="Garamond" w:hAnsi="Garamond"/>
          <w:sz w:val="24"/>
          <w:szCs w:val="24"/>
        </w:rPr>
        <w:tab/>
      </w:r>
      <w:r w:rsidRPr="00D77B3D">
        <w:rPr>
          <w:rFonts w:ascii="Garamond" w:hAnsi="Garamond"/>
          <w:sz w:val="24"/>
          <w:szCs w:val="24"/>
        </w:rPr>
        <w:t>40%</w:t>
      </w:r>
    </w:p>
    <w:p w14:paraId="488A05C8" w14:textId="77777777" w:rsidR="00391B34" w:rsidRDefault="00391B34" w:rsidP="00391B34">
      <w:pPr>
        <w:pStyle w:val="NoSpacing"/>
        <w:rPr>
          <w:rFonts w:ascii="Garamond" w:hAnsi="Garamond"/>
        </w:rPr>
      </w:pPr>
    </w:p>
    <w:p w14:paraId="720CABE2" w14:textId="77777777" w:rsidR="00391B34" w:rsidRDefault="00391B34" w:rsidP="00391B34">
      <w:pPr>
        <w:pStyle w:val="NoSpacing"/>
        <w:rPr>
          <w:rFonts w:ascii="Garamond" w:hAnsi="Garamond"/>
          <w:b/>
          <w:bCs/>
          <w:sz w:val="24"/>
          <w:szCs w:val="24"/>
        </w:rPr>
      </w:pPr>
      <w:r w:rsidRPr="006D6FB6">
        <w:rPr>
          <w:rFonts w:ascii="Garamond" w:hAnsi="Garamond"/>
          <w:b/>
          <w:bCs/>
          <w:sz w:val="24"/>
          <w:szCs w:val="24"/>
        </w:rPr>
        <w:lastRenderedPageBreak/>
        <w:t xml:space="preserve">Grading Scale: </w:t>
      </w:r>
    </w:p>
    <w:p w14:paraId="6B2B0252" w14:textId="77777777" w:rsidR="00391B34" w:rsidRPr="006D6FB6" w:rsidRDefault="00391B34" w:rsidP="00391B34">
      <w:pPr>
        <w:pStyle w:val="NoSpacing"/>
        <w:rPr>
          <w:rFonts w:ascii="Garamond" w:hAnsi="Garamond"/>
          <w:b/>
          <w:bCs/>
          <w:sz w:val="24"/>
          <w:szCs w:val="24"/>
        </w:rPr>
        <w:sectPr w:rsidR="00391B34" w:rsidRPr="006D6FB6" w:rsidSect="00391B34">
          <w:type w:val="continuous"/>
          <w:pgSz w:w="12240" w:h="15840"/>
          <w:pgMar w:top="1440" w:right="1440" w:bottom="1440" w:left="1440" w:header="720" w:footer="720" w:gutter="0"/>
          <w:cols w:space="720"/>
          <w:docGrid w:linePitch="360"/>
        </w:sectPr>
      </w:pPr>
    </w:p>
    <w:p w14:paraId="6C05027E" w14:textId="19238B33" w:rsidR="00391B34" w:rsidRPr="006D6FB6" w:rsidRDefault="00391B34" w:rsidP="00391B34">
      <w:pPr>
        <w:pStyle w:val="NoSpacing"/>
        <w:rPr>
          <w:rFonts w:ascii="Garamond" w:hAnsi="Garamond"/>
          <w:sz w:val="24"/>
          <w:szCs w:val="24"/>
        </w:rPr>
      </w:pPr>
      <w:r w:rsidRPr="006D6FB6">
        <w:rPr>
          <w:rFonts w:ascii="Garamond" w:hAnsi="Garamond"/>
          <w:sz w:val="24"/>
          <w:szCs w:val="24"/>
        </w:rPr>
        <w:t>94 – 100 points</w:t>
      </w:r>
      <w:r>
        <w:rPr>
          <w:rFonts w:ascii="Garamond" w:hAnsi="Garamond"/>
          <w:sz w:val="24"/>
          <w:szCs w:val="24"/>
        </w:rPr>
        <w:t xml:space="preserve"> </w:t>
      </w:r>
      <w:r w:rsidR="00E46346">
        <w:rPr>
          <w:rFonts w:ascii="Garamond" w:hAnsi="Garamond"/>
          <w:sz w:val="24"/>
          <w:szCs w:val="24"/>
        </w:rPr>
        <w:t xml:space="preserve"> </w:t>
      </w:r>
      <w:r w:rsidRPr="006D6FB6">
        <w:rPr>
          <w:rFonts w:ascii="Garamond" w:hAnsi="Garamond"/>
          <w:sz w:val="24"/>
          <w:szCs w:val="24"/>
        </w:rPr>
        <w:t>= A</w:t>
      </w:r>
      <w:r w:rsidRPr="006D6FB6">
        <w:rPr>
          <w:rFonts w:ascii="Garamond" w:hAnsi="Garamond"/>
          <w:sz w:val="24"/>
          <w:szCs w:val="24"/>
        </w:rPr>
        <w:tab/>
        <w:t>“Excellent”</w:t>
      </w:r>
    </w:p>
    <w:p w14:paraId="173D7B9C" w14:textId="2807BC04" w:rsidR="00391B34" w:rsidRPr="006D6FB6" w:rsidRDefault="00391B34" w:rsidP="00391B34">
      <w:pPr>
        <w:pStyle w:val="NoSpacing"/>
        <w:rPr>
          <w:rFonts w:ascii="Garamond" w:hAnsi="Garamond"/>
          <w:sz w:val="24"/>
          <w:szCs w:val="24"/>
        </w:rPr>
      </w:pPr>
      <w:r w:rsidRPr="006D6FB6">
        <w:rPr>
          <w:rFonts w:ascii="Garamond" w:hAnsi="Garamond"/>
          <w:sz w:val="24"/>
          <w:szCs w:val="24"/>
        </w:rPr>
        <w:t xml:space="preserve">90 – 93.99 </w:t>
      </w:r>
      <w:r>
        <w:rPr>
          <w:rFonts w:ascii="Garamond" w:hAnsi="Garamond"/>
          <w:sz w:val="24"/>
          <w:szCs w:val="24"/>
        </w:rPr>
        <w:tab/>
        <w:t xml:space="preserve">  </w:t>
      </w:r>
      <w:r w:rsidRPr="006D6FB6">
        <w:rPr>
          <w:rFonts w:ascii="Garamond" w:hAnsi="Garamond"/>
          <w:sz w:val="24"/>
          <w:szCs w:val="24"/>
        </w:rPr>
        <w:t>=</w:t>
      </w:r>
      <w:r>
        <w:rPr>
          <w:rFonts w:ascii="Garamond" w:hAnsi="Garamond"/>
          <w:sz w:val="24"/>
          <w:szCs w:val="24"/>
        </w:rPr>
        <w:t xml:space="preserve"> </w:t>
      </w:r>
      <w:r w:rsidRPr="006D6FB6">
        <w:rPr>
          <w:rFonts w:ascii="Garamond" w:hAnsi="Garamond"/>
          <w:sz w:val="24"/>
          <w:szCs w:val="24"/>
        </w:rPr>
        <w:t>A-</w:t>
      </w:r>
    </w:p>
    <w:p w14:paraId="2CBBCF70" w14:textId="4BC4BA32" w:rsidR="00391B34" w:rsidRPr="006D6FB6" w:rsidRDefault="00391B34" w:rsidP="00391B34">
      <w:pPr>
        <w:pStyle w:val="NoSpacing"/>
        <w:rPr>
          <w:rFonts w:ascii="Garamond" w:hAnsi="Garamond"/>
          <w:sz w:val="24"/>
          <w:szCs w:val="24"/>
        </w:rPr>
      </w:pPr>
      <w:r w:rsidRPr="006D6FB6">
        <w:rPr>
          <w:rFonts w:ascii="Garamond" w:hAnsi="Garamond"/>
          <w:sz w:val="24"/>
          <w:szCs w:val="24"/>
        </w:rPr>
        <w:t>87 – 89.99</w:t>
      </w:r>
      <w:r>
        <w:rPr>
          <w:rFonts w:ascii="Garamond" w:hAnsi="Garamond"/>
          <w:sz w:val="24"/>
          <w:szCs w:val="24"/>
        </w:rPr>
        <w:t xml:space="preserve">        </w:t>
      </w:r>
      <w:r w:rsidR="00E46346">
        <w:rPr>
          <w:rFonts w:ascii="Garamond" w:hAnsi="Garamond"/>
          <w:sz w:val="24"/>
          <w:szCs w:val="24"/>
        </w:rPr>
        <w:t xml:space="preserve"> </w:t>
      </w:r>
      <w:r w:rsidRPr="006D6FB6">
        <w:rPr>
          <w:rFonts w:ascii="Garamond" w:hAnsi="Garamond"/>
          <w:sz w:val="24"/>
          <w:szCs w:val="24"/>
        </w:rPr>
        <w:t>=</w:t>
      </w:r>
      <w:r>
        <w:rPr>
          <w:rFonts w:ascii="Garamond" w:hAnsi="Garamond"/>
          <w:sz w:val="24"/>
          <w:szCs w:val="24"/>
        </w:rPr>
        <w:t xml:space="preserve">  </w:t>
      </w:r>
      <w:r w:rsidRPr="006D6FB6">
        <w:rPr>
          <w:rFonts w:ascii="Garamond" w:hAnsi="Garamond"/>
          <w:sz w:val="24"/>
          <w:szCs w:val="24"/>
        </w:rPr>
        <w:t>B+</w:t>
      </w:r>
    </w:p>
    <w:p w14:paraId="3C11C545" w14:textId="77777777" w:rsidR="00391B34" w:rsidRPr="006D6FB6" w:rsidRDefault="00391B34" w:rsidP="00391B34">
      <w:pPr>
        <w:pStyle w:val="NoSpacing"/>
        <w:rPr>
          <w:rFonts w:ascii="Garamond" w:hAnsi="Garamond"/>
          <w:sz w:val="24"/>
          <w:szCs w:val="24"/>
        </w:rPr>
      </w:pPr>
      <w:r w:rsidRPr="006D6FB6">
        <w:rPr>
          <w:rFonts w:ascii="Garamond" w:hAnsi="Garamond"/>
          <w:sz w:val="24"/>
          <w:szCs w:val="24"/>
        </w:rPr>
        <w:t>83 – 86.99</w:t>
      </w:r>
      <w:r w:rsidRPr="006D6FB6">
        <w:rPr>
          <w:rFonts w:ascii="Garamond" w:hAnsi="Garamond"/>
          <w:sz w:val="24"/>
          <w:szCs w:val="24"/>
        </w:rPr>
        <w:tab/>
      </w:r>
      <w:r>
        <w:rPr>
          <w:rFonts w:ascii="Garamond" w:hAnsi="Garamond"/>
          <w:sz w:val="24"/>
          <w:szCs w:val="24"/>
        </w:rPr>
        <w:t xml:space="preserve"> </w:t>
      </w:r>
      <w:r w:rsidRPr="006D6FB6">
        <w:rPr>
          <w:rFonts w:ascii="Garamond" w:hAnsi="Garamond"/>
          <w:sz w:val="24"/>
          <w:szCs w:val="24"/>
        </w:rPr>
        <w:t>=</w:t>
      </w:r>
      <w:r>
        <w:rPr>
          <w:rFonts w:ascii="Garamond" w:hAnsi="Garamond"/>
          <w:sz w:val="24"/>
          <w:szCs w:val="24"/>
        </w:rPr>
        <w:t xml:space="preserve">  </w:t>
      </w:r>
      <w:r w:rsidRPr="006D6FB6">
        <w:rPr>
          <w:rFonts w:ascii="Garamond" w:hAnsi="Garamond"/>
          <w:sz w:val="24"/>
          <w:szCs w:val="24"/>
        </w:rPr>
        <w:t>B</w:t>
      </w:r>
      <w:r>
        <w:rPr>
          <w:rFonts w:ascii="Garamond" w:hAnsi="Garamond"/>
          <w:sz w:val="24"/>
          <w:szCs w:val="24"/>
        </w:rPr>
        <w:t xml:space="preserve">   </w:t>
      </w:r>
      <w:r w:rsidRPr="006D6FB6">
        <w:rPr>
          <w:rFonts w:ascii="Garamond" w:hAnsi="Garamond"/>
          <w:sz w:val="24"/>
          <w:szCs w:val="24"/>
        </w:rPr>
        <w:t>“Good”</w:t>
      </w:r>
    </w:p>
    <w:p w14:paraId="10C9A9C8" w14:textId="77777777" w:rsidR="00391B34" w:rsidRPr="006D6FB6" w:rsidRDefault="00391B34" w:rsidP="00391B34">
      <w:pPr>
        <w:pStyle w:val="NoSpacing"/>
        <w:rPr>
          <w:rFonts w:ascii="Garamond" w:hAnsi="Garamond"/>
          <w:sz w:val="24"/>
          <w:szCs w:val="24"/>
        </w:rPr>
      </w:pPr>
      <w:r w:rsidRPr="006D6FB6">
        <w:rPr>
          <w:rFonts w:ascii="Garamond" w:hAnsi="Garamond"/>
          <w:sz w:val="24"/>
          <w:szCs w:val="24"/>
        </w:rPr>
        <w:t>80 – 82.99</w:t>
      </w:r>
      <w:r w:rsidRPr="006D6FB6">
        <w:rPr>
          <w:rFonts w:ascii="Garamond" w:hAnsi="Garamond"/>
          <w:sz w:val="24"/>
          <w:szCs w:val="24"/>
        </w:rPr>
        <w:tab/>
      </w:r>
      <w:r>
        <w:rPr>
          <w:rFonts w:ascii="Garamond" w:hAnsi="Garamond"/>
          <w:sz w:val="24"/>
          <w:szCs w:val="24"/>
        </w:rPr>
        <w:t xml:space="preserve"> =  </w:t>
      </w:r>
      <w:r w:rsidRPr="006D6FB6">
        <w:rPr>
          <w:rFonts w:ascii="Garamond" w:hAnsi="Garamond"/>
          <w:sz w:val="24"/>
          <w:szCs w:val="24"/>
        </w:rPr>
        <w:t>B-</w:t>
      </w:r>
    </w:p>
    <w:p w14:paraId="23831C99" w14:textId="62739460" w:rsidR="00391B34" w:rsidRPr="006D6FB6" w:rsidRDefault="00391B34" w:rsidP="00391B34">
      <w:pPr>
        <w:pStyle w:val="NoSpacing"/>
        <w:rPr>
          <w:rFonts w:ascii="Garamond" w:hAnsi="Garamond"/>
          <w:sz w:val="24"/>
          <w:szCs w:val="24"/>
        </w:rPr>
      </w:pPr>
      <w:r w:rsidRPr="006D6FB6">
        <w:rPr>
          <w:rFonts w:ascii="Garamond" w:hAnsi="Garamond"/>
          <w:sz w:val="24"/>
          <w:szCs w:val="24"/>
        </w:rPr>
        <w:t>77 – 79.99</w:t>
      </w:r>
      <w:r w:rsidRPr="006D6FB6">
        <w:rPr>
          <w:rFonts w:ascii="Garamond" w:hAnsi="Garamond"/>
          <w:sz w:val="24"/>
          <w:szCs w:val="24"/>
        </w:rPr>
        <w:tab/>
      </w:r>
      <w:r w:rsidR="00E46346">
        <w:rPr>
          <w:rFonts w:ascii="Garamond" w:hAnsi="Garamond"/>
          <w:sz w:val="24"/>
          <w:szCs w:val="24"/>
        </w:rPr>
        <w:t xml:space="preserve"> </w:t>
      </w:r>
      <w:r w:rsidRPr="006D6FB6">
        <w:rPr>
          <w:rFonts w:ascii="Garamond" w:hAnsi="Garamond"/>
          <w:sz w:val="24"/>
          <w:szCs w:val="24"/>
        </w:rPr>
        <w:t>=</w:t>
      </w:r>
      <w:r w:rsidR="00E46346">
        <w:rPr>
          <w:rFonts w:ascii="Garamond" w:hAnsi="Garamond"/>
          <w:sz w:val="24"/>
          <w:szCs w:val="24"/>
        </w:rPr>
        <w:t xml:space="preserve">  </w:t>
      </w:r>
      <w:r w:rsidRPr="006D6FB6">
        <w:rPr>
          <w:rFonts w:ascii="Garamond" w:hAnsi="Garamond"/>
          <w:sz w:val="24"/>
          <w:szCs w:val="24"/>
        </w:rPr>
        <w:t>C+</w:t>
      </w:r>
    </w:p>
    <w:p w14:paraId="77ECE33C" w14:textId="01EFF8BB" w:rsidR="00391B34" w:rsidRPr="006D6FB6" w:rsidRDefault="00391B34" w:rsidP="00391B34">
      <w:pPr>
        <w:pStyle w:val="NoSpacing"/>
        <w:rPr>
          <w:rFonts w:ascii="Garamond" w:hAnsi="Garamond"/>
          <w:sz w:val="24"/>
          <w:szCs w:val="24"/>
        </w:rPr>
      </w:pPr>
      <w:r w:rsidRPr="006D6FB6">
        <w:rPr>
          <w:rFonts w:ascii="Garamond" w:hAnsi="Garamond"/>
          <w:sz w:val="24"/>
          <w:szCs w:val="24"/>
        </w:rPr>
        <w:t>73 – 76.99</w:t>
      </w:r>
      <w:r w:rsidRPr="006D6FB6">
        <w:rPr>
          <w:rFonts w:ascii="Garamond" w:hAnsi="Garamond"/>
          <w:sz w:val="24"/>
          <w:szCs w:val="24"/>
        </w:rPr>
        <w:tab/>
      </w:r>
      <w:r w:rsidR="00E46346">
        <w:rPr>
          <w:rFonts w:ascii="Garamond" w:hAnsi="Garamond"/>
          <w:sz w:val="24"/>
          <w:szCs w:val="24"/>
        </w:rPr>
        <w:t xml:space="preserve"> </w:t>
      </w:r>
      <w:r w:rsidRPr="006D6FB6">
        <w:rPr>
          <w:rFonts w:ascii="Garamond" w:hAnsi="Garamond"/>
          <w:sz w:val="24"/>
          <w:szCs w:val="24"/>
        </w:rPr>
        <w:t>=</w:t>
      </w:r>
      <w:r w:rsidR="00E46346">
        <w:rPr>
          <w:rFonts w:ascii="Garamond" w:hAnsi="Garamond"/>
          <w:sz w:val="24"/>
          <w:szCs w:val="24"/>
        </w:rPr>
        <w:t xml:space="preserve">  </w:t>
      </w:r>
      <w:r w:rsidRPr="006D6FB6">
        <w:rPr>
          <w:rFonts w:ascii="Garamond" w:hAnsi="Garamond"/>
          <w:sz w:val="24"/>
          <w:szCs w:val="24"/>
        </w:rPr>
        <w:t>C</w:t>
      </w:r>
      <w:r w:rsidRPr="006D6FB6">
        <w:rPr>
          <w:rFonts w:ascii="Garamond" w:hAnsi="Garamond"/>
          <w:sz w:val="24"/>
          <w:szCs w:val="24"/>
        </w:rPr>
        <w:tab/>
        <w:t>“Satisfactory”</w:t>
      </w:r>
    </w:p>
    <w:p w14:paraId="55D663D7" w14:textId="35C9452E" w:rsidR="00391B34" w:rsidRPr="006D6FB6" w:rsidRDefault="00391B34" w:rsidP="00391B34">
      <w:pPr>
        <w:pStyle w:val="NoSpacing"/>
        <w:rPr>
          <w:rFonts w:ascii="Garamond" w:hAnsi="Garamond"/>
          <w:sz w:val="24"/>
          <w:szCs w:val="24"/>
        </w:rPr>
      </w:pPr>
      <w:r w:rsidRPr="006D6FB6">
        <w:rPr>
          <w:rFonts w:ascii="Garamond" w:hAnsi="Garamond"/>
          <w:sz w:val="24"/>
          <w:szCs w:val="24"/>
        </w:rPr>
        <w:t>70 – 72.99</w:t>
      </w:r>
      <w:r w:rsidRPr="006D6FB6">
        <w:rPr>
          <w:rFonts w:ascii="Garamond" w:hAnsi="Garamond"/>
          <w:sz w:val="24"/>
          <w:szCs w:val="24"/>
        </w:rPr>
        <w:tab/>
      </w:r>
      <w:r w:rsidR="00E46346">
        <w:rPr>
          <w:rFonts w:ascii="Garamond" w:hAnsi="Garamond"/>
          <w:sz w:val="24"/>
          <w:szCs w:val="24"/>
        </w:rPr>
        <w:t xml:space="preserve"> </w:t>
      </w:r>
      <w:r w:rsidRPr="006D6FB6">
        <w:rPr>
          <w:rFonts w:ascii="Garamond" w:hAnsi="Garamond"/>
          <w:sz w:val="24"/>
          <w:szCs w:val="24"/>
        </w:rPr>
        <w:t xml:space="preserve">= </w:t>
      </w:r>
      <w:r w:rsidR="00E46346">
        <w:rPr>
          <w:rFonts w:ascii="Garamond" w:hAnsi="Garamond"/>
          <w:sz w:val="24"/>
          <w:szCs w:val="24"/>
        </w:rPr>
        <w:t xml:space="preserve"> </w:t>
      </w:r>
      <w:r w:rsidRPr="006D6FB6">
        <w:rPr>
          <w:rFonts w:ascii="Garamond" w:hAnsi="Garamond"/>
          <w:sz w:val="24"/>
          <w:szCs w:val="24"/>
        </w:rPr>
        <w:t>C-</w:t>
      </w:r>
      <w:r w:rsidRPr="006D6FB6">
        <w:rPr>
          <w:rFonts w:ascii="Garamond" w:hAnsi="Garamond"/>
          <w:sz w:val="24"/>
          <w:szCs w:val="24"/>
        </w:rPr>
        <w:tab/>
        <w:t>“Less than Satisfactory”</w:t>
      </w:r>
    </w:p>
    <w:p w14:paraId="1CC11071" w14:textId="46E55EA7" w:rsidR="00391B34" w:rsidRPr="006D6FB6" w:rsidRDefault="00391B34" w:rsidP="00391B34">
      <w:pPr>
        <w:pStyle w:val="NoSpacing"/>
        <w:rPr>
          <w:rFonts w:ascii="Garamond" w:hAnsi="Garamond"/>
          <w:sz w:val="24"/>
          <w:szCs w:val="24"/>
        </w:rPr>
      </w:pPr>
      <w:r w:rsidRPr="006D6FB6">
        <w:rPr>
          <w:rFonts w:ascii="Garamond" w:hAnsi="Garamond"/>
          <w:sz w:val="24"/>
          <w:szCs w:val="24"/>
        </w:rPr>
        <w:t>60 – 69.99</w:t>
      </w:r>
      <w:r w:rsidRPr="006D6FB6">
        <w:rPr>
          <w:rFonts w:ascii="Garamond" w:hAnsi="Garamond"/>
          <w:sz w:val="24"/>
          <w:szCs w:val="24"/>
        </w:rPr>
        <w:tab/>
      </w:r>
      <w:r w:rsidR="00E46346">
        <w:rPr>
          <w:rFonts w:ascii="Garamond" w:hAnsi="Garamond"/>
          <w:sz w:val="24"/>
          <w:szCs w:val="24"/>
        </w:rPr>
        <w:t xml:space="preserve"> </w:t>
      </w:r>
      <w:r w:rsidRPr="006D6FB6">
        <w:rPr>
          <w:rFonts w:ascii="Garamond" w:hAnsi="Garamond"/>
          <w:sz w:val="24"/>
          <w:szCs w:val="24"/>
        </w:rPr>
        <w:t>=</w:t>
      </w:r>
      <w:r w:rsidR="00E46346">
        <w:rPr>
          <w:rFonts w:ascii="Garamond" w:hAnsi="Garamond"/>
          <w:sz w:val="24"/>
          <w:szCs w:val="24"/>
        </w:rPr>
        <w:t xml:space="preserve">  </w:t>
      </w:r>
      <w:r w:rsidRPr="006D6FB6">
        <w:rPr>
          <w:rFonts w:ascii="Garamond" w:hAnsi="Garamond"/>
          <w:sz w:val="24"/>
          <w:szCs w:val="24"/>
        </w:rPr>
        <w:t>D</w:t>
      </w:r>
      <w:r w:rsidRPr="006D6FB6">
        <w:rPr>
          <w:rFonts w:ascii="Garamond" w:hAnsi="Garamond"/>
          <w:sz w:val="24"/>
          <w:szCs w:val="24"/>
        </w:rPr>
        <w:tab/>
        <w:t>“Poor”</w:t>
      </w:r>
    </w:p>
    <w:p w14:paraId="35A070A7" w14:textId="347E0600" w:rsidR="00391B34" w:rsidRPr="009A4A65" w:rsidRDefault="00391B34" w:rsidP="00391B34">
      <w:pPr>
        <w:pStyle w:val="NoSpacing"/>
        <w:rPr>
          <w:rFonts w:ascii="Garamond" w:hAnsi="Garamond"/>
          <w:sz w:val="24"/>
          <w:szCs w:val="24"/>
        </w:rPr>
        <w:sectPr w:rsidR="00391B34" w:rsidRPr="009A4A65" w:rsidSect="00391B34">
          <w:type w:val="continuous"/>
          <w:pgSz w:w="12240" w:h="15840"/>
          <w:pgMar w:top="1440" w:right="1440" w:bottom="1440" w:left="1440" w:header="720" w:footer="720" w:gutter="0"/>
          <w:cols w:space="720"/>
          <w:docGrid w:linePitch="360"/>
        </w:sectPr>
      </w:pPr>
      <w:r w:rsidRPr="006D6FB6">
        <w:rPr>
          <w:rFonts w:ascii="Garamond" w:hAnsi="Garamond"/>
          <w:sz w:val="24"/>
          <w:szCs w:val="24"/>
        </w:rPr>
        <w:t>59.99 – 0</w:t>
      </w:r>
      <w:r w:rsidRPr="006D6FB6">
        <w:rPr>
          <w:rFonts w:ascii="Garamond" w:hAnsi="Garamond"/>
          <w:sz w:val="24"/>
          <w:szCs w:val="24"/>
        </w:rPr>
        <w:tab/>
      </w:r>
      <w:r w:rsidR="00E46346">
        <w:rPr>
          <w:rFonts w:ascii="Garamond" w:hAnsi="Garamond"/>
          <w:sz w:val="24"/>
          <w:szCs w:val="24"/>
        </w:rPr>
        <w:t xml:space="preserve"> </w:t>
      </w:r>
      <w:r w:rsidRPr="006D6FB6">
        <w:rPr>
          <w:rFonts w:ascii="Garamond" w:hAnsi="Garamond"/>
          <w:sz w:val="24"/>
          <w:szCs w:val="24"/>
        </w:rPr>
        <w:t>=</w:t>
      </w:r>
      <w:r w:rsidR="00E46346">
        <w:rPr>
          <w:rFonts w:ascii="Garamond" w:hAnsi="Garamond"/>
          <w:sz w:val="24"/>
          <w:szCs w:val="24"/>
        </w:rPr>
        <w:t xml:space="preserve">  </w:t>
      </w:r>
      <w:r w:rsidRPr="006D6FB6">
        <w:rPr>
          <w:rFonts w:ascii="Garamond" w:hAnsi="Garamond"/>
          <w:sz w:val="24"/>
          <w:szCs w:val="24"/>
        </w:rPr>
        <w:t>F</w:t>
      </w:r>
      <w:r w:rsidRPr="006D6FB6">
        <w:rPr>
          <w:rFonts w:ascii="Garamond" w:hAnsi="Garamond"/>
          <w:sz w:val="24"/>
          <w:szCs w:val="24"/>
        </w:rPr>
        <w:tab/>
        <w:t>“Failing</w:t>
      </w:r>
      <w:r>
        <w:rPr>
          <w:rFonts w:ascii="Garamond" w:hAnsi="Garamond"/>
          <w:sz w:val="24"/>
          <w:szCs w:val="24"/>
        </w:rPr>
        <w:t>”</w:t>
      </w:r>
    </w:p>
    <w:p w14:paraId="670E99F2" w14:textId="77777777" w:rsidR="00391B34" w:rsidRPr="000A1346" w:rsidRDefault="00391B34" w:rsidP="00391B34">
      <w:pPr>
        <w:spacing w:before="240"/>
        <w:rPr>
          <w:rFonts w:cstheme="minorHAnsi"/>
          <w:b/>
          <w:color w:val="000000"/>
          <w:sz w:val="28"/>
          <w:szCs w:val="28"/>
          <w:lang w:val="en-US"/>
        </w:rPr>
      </w:pPr>
      <w:r w:rsidRPr="000A1346">
        <w:rPr>
          <w:rFonts w:cstheme="minorHAnsi"/>
          <w:b/>
          <w:color w:val="000000"/>
          <w:sz w:val="28"/>
          <w:szCs w:val="28"/>
          <w:lang w:val="en-US"/>
        </w:rPr>
        <w:t>Academic Integrity</w:t>
      </w:r>
    </w:p>
    <w:p w14:paraId="3634CC9B" w14:textId="77777777" w:rsidR="00391B34" w:rsidRPr="00391B34" w:rsidRDefault="00391B34" w:rsidP="00391B34">
      <w:pPr>
        <w:rPr>
          <w:rFonts w:ascii="Garamond" w:hAnsi="Garamond"/>
          <w:lang w:val="en-US"/>
        </w:rPr>
      </w:pPr>
      <w:r w:rsidRPr="00391B34">
        <w:rPr>
          <w:rFonts w:ascii="Garamond" w:hAnsi="Garamond"/>
          <w:sz w:val="24"/>
          <w:szCs w:val="24"/>
          <w:lang w:val="en-US"/>
        </w:rPr>
        <w:t>Plagiarism, cheating, submitting another person’s work or previous work of one’s own without the instructor’s permission is unlawful and unethical. Students that demonstrate this kind of behavior</w:t>
      </w:r>
      <w:r w:rsidRPr="00391B34">
        <w:rPr>
          <w:rFonts w:ascii="Garamond" w:hAnsi="Garamond"/>
          <w:lang w:val="en-US"/>
        </w:rPr>
        <w:t xml:space="preserve"> will be reported to the Academic Honor Council. Please, read the Student Integrity Contract </w:t>
      </w:r>
      <w:r w:rsidRPr="00391B34">
        <w:rPr>
          <w:rFonts w:ascii="Garamond" w:hAnsi="Garamond"/>
          <w:color w:val="000000"/>
          <w:lang w:val="en-US"/>
        </w:rPr>
        <w:t>(p. 4)</w:t>
      </w:r>
      <w:r w:rsidRPr="00391B34">
        <w:rPr>
          <w:rFonts w:ascii="Garamond" w:hAnsi="Garamond"/>
          <w:lang w:val="en-US"/>
        </w:rPr>
        <w:t xml:space="preserve"> of the Trinity College Student Handbook for more details.</w:t>
      </w:r>
    </w:p>
    <w:p w14:paraId="229A1B2B" w14:textId="77777777" w:rsidR="00391B34" w:rsidRPr="008C28D8" w:rsidRDefault="00391B34" w:rsidP="00391B34">
      <w:pPr>
        <w:pStyle w:val="NoSpacing"/>
        <w:rPr>
          <w:rFonts w:ascii="Garamond" w:hAnsi="Garamond" w:cstheme="minorHAnsi"/>
          <w:b/>
          <w:sz w:val="24"/>
          <w:szCs w:val="24"/>
        </w:rPr>
      </w:pPr>
      <w:hyperlink r:id="rId7" w:history="1">
        <w:r w:rsidRPr="002D252E">
          <w:rPr>
            <w:rStyle w:val="Hyperlink"/>
            <w:rFonts w:ascii="Garamond" w:eastAsia="Arial Unicode MS" w:hAnsi="Garamond"/>
            <w:kern w:val="2"/>
            <w:sz w:val="24"/>
            <w:szCs w:val="24"/>
            <w:lang w:eastAsia="it-IT"/>
          </w:rPr>
          <w:t>https://www.trincoll.edu/bantam-network/wp-content/uploads/sites/16/2024/06/2024-2025-Trinity-College-Student-Handbook.pdf</w:t>
        </w:r>
      </w:hyperlink>
      <w:r>
        <w:rPr>
          <w:rFonts w:ascii="Garamond" w:eastAsia="Arial Unicode MS" w:hAnsi="Garamond" w:cs="Times New Roman"/>
          <w:kern w:val="2"/>
          <w:sz w:val="24"/>
          <w:szCs w:val="24"/>
          <w:lang w:eastAsia="it-IT"/>
        </w:rPr>
        <w:t xml:space="preserve"> </w:t>
      </w:r>
    </w:p>
    <w:p w14:paraId="0D1117B1" w14:textId="77777777" w:rsidR="00391B34" w:rsidRPr="008C28D8" w:rsidRDefault="00391B34" w:rsidP="00391B34">
      <w:pPr>
        <w:pStyle w:val="NoSpacing"/>
        <w:rPr>
          <w:rFonts w:ascii="Garamond" w:hAnsi="Garamond" w:cstheme="minorHAnsi"/>
          <w:sz w:val="24"/>
          <w:szCs w:val="24"/>
        </w:rPr>
      </w:pPr>
    </w:p>
    <w:p w14:paraId="63C69752" w14:textId="77777777" w:rsidR="00391B34" w:rsidRPr="000A1346" w:rsidRDefault="00391B34" w:rsidP="00391B34">
      <w:pPr>
        <w:jc w:val="both"/>
        <w:rPr>
          <w:rFonts w:cstheme="minorHAnsi"/>
          <w:b/>
          <w:color w:val="000000"/>
          <w:sz w:val="28"/>
          <w:szCs w:val="28"/>
          <w:lang w:val="en-US"/>
        </w:rPr>
      </w:pPr>
      <w:r w:rsidRPr="000A1346">
        <w:rPr>
          <w:rFonts w:cstheme="minorHAnsi"/>
          <w:b/>
          <w:color w:val="000000"/>
          <w:sz w:val="28"/>
          <w:szCs w:val="28"/>
          <w:lang w:val="en-US"/>
        </w:rPr>
        <w:t>Artificial Intelligence</w:t>
      </w:r>
    </w:p>
    <w:p w14:paraId="54A82391" w14:textId="77777777" w:rsidR="00391B34" w:rsidRDefault="00391B34" w:rsidP="00391B34">
      <w:pPr>
        <w:pStyle w:val="Default"/>
        <w:jc w:val="both"/>
        <w:rPr>
          <w:rFonts w:ascii="Garamond" w:hAnsi="Garamond"/>
        </w:rPr>
      </w:pPr>
      <w:r>
        <w:rPr>
          <w:rFonts w:ascii="Garamond" w:hAnsi="Garamond"/>
        </w:rPr>
        <w:t xml:space="preserve">You may have heard by now about increasingly popular publicly-available artificial intelligence (A.I.) tools that produce writing when given human input/prompts. There have been many concerns raised by teachers across grade levels and institutions about the prospect of students using such technologies to cheat by having an A.I. write their essays or other writing assignments for them. A.I. can be helpful to us as writers, but: </w:t>
      </w:r>
      <w:r>
        <w:rPr>
          <w:rFonts w:ascii="Garamond" w:hAnsi="Garamond"/>
          <w:b/>
          <w:bCs/>
        </w:rPr>
        <w:t>any attempt to pass off A.I. writing as your own in this class constitutes a violation of Trinity College's intellectual honesty policy</w:t>
      </w:r>
      <w:r>
        <w:rPr>
          <w:rFonts w:ascii="Garamond" w:hAnsi="Garamond"/>
        </w:rPr>
        <w:t xml:space="preserve">. As the Student Handbook explains, “Intellectual honesty assumes that students do their own work and that they credit properly those upon whose work and thought they draw” (28-37; 28). Failure to abide by the policy may result in censure, suspension, or even expulsion. The use of A.I. writing tools for the purposes of cheating is also practically unwise for the following reasons: </w:t>
      </w:r>
    </w:p>
    <w:p w14:paraId="51695867" w14:textId="77777777" w:rsidR="00391B34" w:rsidRDefault="00391B34" w:rsidP="00391B34">
      <w:pPr>
        <w:pStyle w:val="Default"/>
        <w:widowControl/>
        <w:numPr>
          <w:ilvl w:val="0"/>
          <w:numId w:val="2"/>
        </w:numPr>
        <w:jc w:val="both"/>
        <w:rPr>
          <w:rFonts w:ascii="Garamond" w:hAnsi="Garamond"/>
          <w:b/>
          <w:bCs/>
        </w:rPr>
      </w:pPr>
      <w:r>
        <w:rPr>
          <w:rFonts w:ascii="Garamond" w:hAnsi="Garamond"/>
          <w:b/>
          <w:bCs/>
        </w:rPr>
        <w:t xml:space="preserve">the main person you’re cheating is yourself </w:t>
      </w:r>
    </w:p>
    <w:p w14:paraId="51714261" w14:textId="77777777" w:rsidR="00391B34" w:rsidRDefault="00391B34" w:rsidP="00391B34">
      <w:pPr>
        <w:pStyle w:val="Default"/>
        <w:widowControl/>
        <w:numPr>
          <w:ilvl w:val="0"/>
          <w:numId w:val="2"/>
        </w:numPr>
        <w:jc w:val="both"/>
        <w:rPr>
          <w:rFonts w:ascii="Garamond" w:hAnsi="Garamond"/>
          <w:b/>
          <w:bCs/>
        </w:rPr>
      </w:pPr>
      <w:r>
        <w:rPr>
          <w:rFonts w:ascii="Garamond" w:hAnsi="Garamond"/>
          <w:b/>
          <w:bCs/>
        </w:rPr>
        <w:t>A.I. writing is not consistently good, and it’s risky to use</w:t>
      </w:r>
      <w:r>
        <w:rPr>
          <w:rFonts w:ascii="Garamond" w:hAnsi="Garamond"/>
        </w:rPr>
        <w:t xml:space="preserve">. </w:t>
      </w:r>
    </w:p>
    <w:p w14:paraId="010C70B6" w14:textId="77777777" w:rsidR="00391B34" w:rsidRDefault="00391B34" w:rsidP="00391B34">
      <w:pPr>
        <w:pStyle w:val="Default"/>
        <w:widowControl/>
        <w:numPr>
          <w:ilvl w:val="0"/>
          <w:numId w:val="2"/>
        </w:numPr>
        <w:jc w:val="both"/>
        <w:rPr>
          <w:rFonts w:ascii="Garamond" w:hAnsi="Garamond"/>
          <w:b/>
          <w:bCs/>
        </w:rPr>
      </w:pPr>
      <w:r>
        <w:rPr>
          <w:rFonts w:ascii="Garamond" w:hAnsi="Garamond"/>
          <w:b/>
          <w:bCs/>
        </w:rPr>
        <w:t>It is simply much easier to write your own work in this class</w:t>
      </w:r>
      <w:r>
        <w:rPr>
          <w:rFonts w:ascii="Garamond" w:hAnsi="Garamond"/>
        </w:rPr>
        <w:t xml:space="preserve">. </w:t>
      </w:r>
    </w:p>
    <w:p w14:paraId="554CB80E" w14:textId="77777777" w:rsidR="00391B34" w:rsidRDefault="00391B34" w:rsidP="00391B34">
      <w:pPr>
        <w:pStyle w:val="Default"/>
        <w:widowControl/>
        <w:numPr>
          <w:ilvl w:val="0"/>
          <w:numId w:val="2"/>
        </w:numPr>
        <w:jc w:val="both"/>
        <w:rPr>
          <w:rFonts w:ascii="Garamond" w:hAnsi="Garamond"/>
          <w:b/>
          <w:bCs/>
        </w:rPr>
      </w:pPr>
      <w:r>
        <w:rPr>
          <w:rFonts w:ascii="Garamond" w:hAnsi="Garamond"/>
          <w:b/>
          <w:bCs/>
        </w:rPr>
        <w:t xml:space="preserve">I want to hear your unique voice </w:t>
      </w:r>
      <w:r>
        <w:rPr>
          <w:rFonts w:ascii="Garamond" w:hAnsi="Garamond"/>
        </w:rPr>
        <w:t xml:space="preserve">and help you develop it into something you can use and be proud of throughout your life, in a wide array of contexts. </w:t>
      </w:r>
    </w:p>
    <w:p w14:paraId="7B3DC4EE" w14:textId="77777777" w:rsidR="00391B34" w:rsidRDefault="00391B34" w:rsidP="00391B34">
      <w:pPr>
        <w:pStyle w:val="Default"/>
        <w:jc w:val="both"/>
        <w:rPr>
          <w:rFonts w:ascii="Garamond" w:hAnsi="Garamond"/>
        </w:rPr>
      </w:pPr>
    </w:p>
    <w:p w14:paraId="0BB8CD95" w14:textId="77777777" w:rsidR="00391B34" w:rsidRDefault="00391B34" w:rsidP="00391B34">
      <w:pPr>
        <w:pStyle w:val="Default"/>
        <w:jc w:val="both"/>
        <w:rPr>
          <w:rFonts w:ascii="Garamond" w:hAnsi="Garamond"/>
          <w:b/>
          <w:bCs/>
        </w:rPr>
      </w:pPr>
      <w:r>
        <w:rPr>
          <w:rFonts w:ascii="Garamond" w:hAnsi="Garamond"/>
          <w:b/>
          <w:bCs/>
        </w:rPr>
        <w:t>Remember that using AI doesn't excuse plagiarism. All work submitted must be your own and properly cited, and AI should not be used to simply generate a paper for you.</w:t>
      </w:r>
    </w:p>
    <w:p w14:paraId="4BB38EFE" w14:textId="77777777" w:rsidR="00391B34" w:rsidRPr="00391B34" w:rsidRDefault="00391B34" w:rsidP="00391B34">
      <w:pPr>
        <w:jc w:val="both"/>
        <w:rPr>
          <w:rFonts w:ascii="Garamond" w:hAnsi="Garamond"/>
          <w:b/>
          <w:color w:val="000000"/>
          <w:sz w:val="28"/>
          <w:szCs w:val="28"/>
          <w:lang w:val="en-US"/>
        </w:rPr>
      </w:pPr>
      <w:r w:rsidRPr="00391B34">
        <w:rPr>
          <w:rFonts w:ascii="Garamond" w:hAnsi="Garamond"/>
          <w:b/>
          <w:color w:val="000000"/>
          <w:sz w:val="28"/>
          <w:szCs w:val="28"/>
          <w:lang w:val="en-US"/>
        </w:rPr>
        <w:t>Inclusivity and Accessibility</w:t>
      </w:r>
    </w:p>
    <w:p w14:paraId="42817326" w14:textId="77777777" w:rsidR="00391B34" w:rsidRPr="00391B34" w:rsidRDefault="00391B34" w:rsidP="00391B34">
      <w:pPr>
        <w:jc w:val="both"/>
        <w:rPr>
          <w:rFonts w:ascii="Garamond" w:hAnsi="Garamond"/>
          <w:color w:val="000000"/>
          <w:sz w:val="24"/>
          <w:szCs w:val="24"/>
          <w:lang w:val="en-US"/>
        </w:rPr>
      </w:pPr>
      <w:r w:rsidRPr="00391B34">
        <w:rPr>
          <w:rFonts w:ascii="Garamond" w:hAnsi="Garamond"/>
          <w:color w:val="000000"/>
          <w:sz w:val="24"/>
          <w:szCs w:val="24"/>
          <w:lang w:val="en-US"/>
        </w:rPr>
        <w:t xml:space="preserve">Trinity College is committed to creating an inclusive and accessible learning environment consistent with the Americans with Disabilities Act. Students with disabilities who may need some accommodation to fully participate in this class are urged to contact the Student Accessibility Resource </w:t>
      </w:r>
      <w:r w:rsidRPr="00391B34">
        <w:rPr>
          <w:rFonts w:ascii="Garamond" w:hAnsi="Garamond"/>
          <w:color w:val="000000"/>
          <w:sz w:val="24"/>
          <w:szCs w:val="24"/>
          <w:lang w:val="en-US"/>
        </w:rPr>
        <w:lastRenderedPageBreak/>
        <w:t xml:space="preserve">Center as soon as possible, to explore what arrangements need to be made to assure access.  If you have approval for academic accommodation, </w:t>
      </w:r>
      <w:r w:rsidRPr="00391B34">
        <w:rPr>
          <w:rFonts w:ascii="Garamond" w:hAnsi="Garamond"/>
          <w:b/>
          <w:bCs/>
          <w:color w:val="000000"/>
          <w:sz w:val="24"/>
          <w:szCs w:val="24"/>
          <w:lang w:val="en-US"/>
        </w:rPr>
        <w:t>please notify me by the end of week one</w:t>
      </w:r>
      <w:r w:rsidRPr="00391B34">
        <w:rPr>
          <w:rFonts w:ascii="Garamond" w:hAnsi="Garamond"/>
          <w:color w:val="000000"/>
          <w:sz w:val="24"/>
          <w:szCs w:val="24"/>
          <w:lang w:val="en-US"/>
        </w:rPr>
        <w:t>. Please be sure to meet with me privately to discuss implementation.  </w:t>
      </w:r>
    </w:p>
    <w:p w14:paraId="7B2B6094" w14:textId="155F19F0" w:rsidR="00266B6F" w:rsidRPr="000A1346" w:rsidRDefault="00391B34" w:rsidP="00391B34">
      <w:pPr>
        <w:jc w:val="both"/>
        <w:rPr>
          <w:rFonts w:ascii="Garamond" w:hAnsi="Garamond"/>
          <w:sz w:val="24"/>
          <w:szCs w:val="24"/>
          <w:lang w:val="en-US"/>
        </w:rPr>
        <w:sectPr w:rsidR="00266B6F" w:rsidRPr="000A1346" w:rsidSect="00391B34">
          <w:type w:val="continuous"/>
          <w:pgSz w:w="12240" w:h="15840"/>
          <w:pgMar w:top="1440" w:right="1440" w:bottom="1440" w:left="1440" w:header="720" w:footer="720" w:gutter="0"/>
          <w:cols w:space="720"/>
          <w:docGrid w:linePitch="360"/>
        </w:sectPr>
      </w:pPr>
      <w:r w:rsidRPr="00391B34">
        <w:rPr>
          <w:rFonts w:ascii="Garamond" w:hAnsi="Garamond"/>
          <w:color w:val="000000"/>
          <w:sz w:val="24"/>
          <w:szCs w:val="24"/>
          <w:lang w:val="en-US"/>
        </w:rPr>
        <w:t>Student Accessibility Resources can be reached at:</w:t>
      </w:r>
      <w:r w:rsidRPr="00391B34">
        <w:rPr>
          <w:rFonts w:ascii="Times New Roman" w:hAnsi="Times New Roman" w:cs="Times New Roman"/>
          <w:color w:val="000000"/>
          <w:sz w:val="24"/>
          <w:szCs w:val="24"/>
          <w:lang w:val="en-US"/>
        </w:rPr>
        <w:t> </w:t>
      </w:r>
      <w:hyperlink r:id="rId8" w:tgtFrame="_blank" w:history="1">
        <w:r w:rsidRPr="00391B34">
          <w:rPr>
            <w:rStyle w:val="Hyperlink"/>
            <w:rFonts w:ascii="Garamond" w:hAnsi="Garamond"/>
            <w:color w:val="000000"/>
            <w:sz w:val="24"/>
            <w:szCs w:val="24"/>
            <w:lang w:val="en-US"/>
          </w:rPr>
          <w:t>SARC@trincoll.edu</w:t>
        </w:r>
      </w:hyperlink>
      <w:r w:rsidR="00FD2941">
        <w:rPr>
          <w:rFonts w:ascii="Garamond" w:hAnsi="Garamond"/>
          <w:sz w:val="24"/>
          <w:szCs w:val="24"/>
          <w:lang w:val="en-US"/>
        </w:rPr>
        <w:t xml:space="preserve"> </w:t>
      </w:r>
    </w:p>
    <w:p w14:paraId="51C2BAA8" w14:textId="77777777" w:rsidR="006A1125" w:rsidRDefault="006A1125" w:rsidP="006A1125">
      <w:pPr>
        <w:pStyle w:val="NoSpacing"/>
        <w:jc w:val="both"/>
        <w:rPr>
          <w:b/>
          <w:sz w:val="28"/>
          <w:szCs w:val="28"/>
        </w:rPr>
      </w:pPr>
      <w:r w:rsidRPr="00E00A79">
        <w:rPr>
          <w:b/>
          <w:sz w:val="28"/>
          <w:szCs w:val="28"/>
        </w:rPr>
        <w:lastRenderedPageBreak/>
        <w:t xml:space="preserve">Week to week calendar. </w:t>
      </w:r>
    </w:p>
    <w:p w14:paraId="367F9C9E" w14:textId="77777777" w:rsidR="006A1125" w:rsidRDefault="006A1125" w:rsidP="006A1125">
      <w:pPr>
        <w:pStyle w:val="Default"/>
      </w:pPr>
    </w:p>
    <w:p w14:paraId="3C7B79F7" w14:textId="0ABA6CAF" w:rsidR="00DB43D3" w:rsidRDefault="006A1125" w:rsidP="00DB43D3">
      <w:pPr>
        <w:pStyle w:val="Default"/>
        <w:rPr>
          <w:rFonts w:asciiTheme="minorHAnsi" w:hAnsiTheme="minorHAnsi" w:cstheme="minorHAnsi"/>
          <w:bCs/>
          <w:sz w:val="22"/>
          <w:szCs w:val="22"/>
        </w:rPr>
      </w:pPr>
      <w:r w:rsidRPr="00707A3C">
        <w:rPr>
          <w:rFonts w:asciiTheme="minorHAnsi" w:hAnsiTheme="minorHAnsi" w:cstheme="minorHAnsi"/>
          <w:b/>
          <w:sz w:val="22"/>
          <w:szCs w:val="22"/>
          <w:u w:val="single"/>
        </w:rPr>
        <w:t>Week 1</w:t>
      </w:r>
      <w:r w:rsidRPr="00707A3C">
        <w:rPr>
          <w:rFonts w:asciiTheme="minorHAnsi" w:hAnsiTheme="minorHAnsi" w:cstheme="minorHAnsi"/>
          <w:b/>
          <w:sz w:val="22"/>
          <w:szCs w:val="22"/>
        </w:rPr>
        <w:t xml:space="preserve">. </w:t>
      </w:r>
      <w:r w:rsidR="005055B3">
        <w:rPr>
          <w:rFonts w:asciiTheme="minorHAnsi" w:hAnsiTheme="minorHAnsi" w:cstheme="minorHAnsi"/>
          <w:b/>
          <w:sz w:val="22"/>
          <w:szCs w:val="22"/>
        </w:rPr>
        <w:tab/>
      </w:r>
      <w:r w:rsidR="00DB43D3">
        <w:rPr>
          <w:rFonts w:asciiTheme="minorHAnsi" w:hAnsiTheme="minorHAnsi" w:cstheme="minorHAnsi"/>
          <w:bCs/>
          <w:sz w:val="22"/>
          <w:szCs w:val="22"/>
        </w:rPr>
        <w:t xml:space="preserve"> </w:t>
      </w:r>
    </w:p>
    <w:p w14:paraId="561256A0" w14:textId="360DC2BB" w:rsidR="007E70EB" w:rsidRPr="006E272F" w:rsidRDefault="006A1125" w:rsidP="00DB43D3">
      <w:pPr>
        <w:pStyle w:val="Default"/>
        <w:rPr>
          <w:rFonts w:asciiTheme="minorHAnsi" w:hAnsiTheme="minorHAnsi" w:cstheme="minorHAnsi"/>
          <w:sz w:val="22"/>
          <w:szCs w:val="22"/>
        </w:rPr>
      </w:pPr>
      <w:r>
        <w:rPr>
          <w:rFonts w:asciiTheme="minorHAnsi" w:hAnsiTheme="minorHAnsi" w:cstheme="minorHAnsi"/>
          <w:sz w:val="22"/>
          <w:szCs w:val="22"/>
        </w:rPr>
        <w:t xml:space="preserve">Wed Sept </w:t>
      </w:r>
      <w:r w:rsidR="004776EA">
        <w:rPr>
          <w:rFonts w:asciiTheme="minorHAnsi" w:hAnsiTheme="minorHAnsi" w:cstheme="minorHAnsi"/>
          <w:sz w:val="22"/>
          <w:szCs w:val="22"/>
          <w:lang w:val="en-150"/>
        </w:rPr>
        <w:t>3</w:t>
      </w:r>
      <w:r w:rsidRPr="006D3601">
        <w:rPr>
          <w:rFonts w:asciiTheme="minorHAnsi" w:hAnsiTheme="minorHAnsi" w:cstheme="minorHAnsi"/>
          <w:sz w:val="22"/>
          <w:szCs w:val="22"/>
        </w:rPr>
        <w:tab/>
      </w:r>
      <w:r w:rsidR="005055B3">
        <w:rPr>
          <w:rFonts w:asciiTheme="minorHAnsi" w:hAnsiTheme="minorHAnsi" w:cstheme="minorHAnsi"/>
          <w:bCs/>
          <w:i/>
          <w:iCs/>
          <w:sz w:val="22"/>
          <w:szCs w:val="22"/>
        </w:rPr>
        <w:t>Classroom lecture</w:t>
      </w:r>
      <w:r w:rsidR="009C46CF">
        <w:rPr>
          <w:rFonts w:asciiTheme="minorHAnsi" w:hAnsiTheme="minorHAnsi" w:cstheme="minorHAnsi"/>
          <w:b/>
          <w:sz w:val="22"/>
          <w:szCs w:val="22"/>
        </w:rPr>
        <w:t xml:space="preserve">. </w:t>
      </w:r>
      <w:r w:rsidR="00F01E75" w:rsidRPr="00B279FF">
        <w:rPr>
          <w:rFonts w:asciiTheme="minorHAnsi" w:hAnsiTheme="minorHAnsi" w:cstheme="minorHAnsi"/>
          <w:b/>
          <w:sz w:val="22"/>
          <w:szCs w:val="22"/>
        </w:rPr>
        <w:t>Intro. The Mediterranean: a cultural crossroads.</w:t>
      </w:r>
      <w:r w:rsidR="00F01E75">
        <w:rPr>
          <w:rFonts w:asciiTheme="minorHAnsi" w:hAnsiTheme="minorHAnsi" w:cstheme="minorHAnsi"/>
          <w:bCs/>
          <w:sz w:val="22"/>
          <w:szCs w:val="22"/>
        </w:rPr>
        <w:t xml:space="preserve"> </w:t>
      </w:r>
    </w:p>
    <w:p w14:paraId="2FF00CFD" w14:textId="5EC92DC2" w:rsidR="00EA2F33" w:rsidRDefault="007E70EB" w:rsidP="00C537DA">
      <w:pPr>
        <w:pStyle w:val="Default"/>
        <w:rPr>
          <w:rFonts w:asciiTheme="minorHAnsi" w:hAnsiTheme="minorHAnsi" w:cstheme="minorHAnsi"/>
          <w:b/>
          <w:bCs/>
          <w:sz w:val="22"/>
          <w:szCs w:val="22"/>
        </w:rPr>
      </w:pPr>
      <w:r w:rsidRPr="007E70EB">
        <w:rPr>
          <w:rFonts w:asciiTheme="minorHAnsi" w:hAnsiTheme="minorHAnsi" w:cstheme="minorHAnsi"/>
          <w:sz w:val="22"/>
          <w:szCs w:val="22"/>
        </w:rPr>
        <w:t xml:space="preserve">Th Sept </w:t>
      </w:r>
      <w:r w:rsidR="004776EA">
        <w:rPr>
          <w:rFonts w:asciiTheme="minorHAnsi" w:hAnsiTheme="minorHAnsi" w:cstheme="minorHAnsi"/>
          <w:sz w:val="22"/>
          <w:szCs w:val="22"/>
        </w:rPr>
        <w:t>4</w:t>
      </w:r>
      <w:r w:rsidRPr="007E70EB">
        <w:rPr>
          <w:rFonts w:asciiTheme="minorHAnsi" w:hAnsiTheme="minorHAnsi" w:cstheme="minorHAnsi"/>
          <w:sz w:val="22"/>
          <w:szCs w:val="22"/>
        </w:rPr>
        <w:tab/>
      </w:r>
      <w:r w:rsidRPr="007E70EB">
        <w:rPr>
          <w:rFonts w:asciiTheme="minorHAnsi" w:hAnsiTheme="minorHAnsi" w:cstheme="minorHAnsi"/>
          <w:bCs/>
          <w:i/>
          <w:iCs/>
          <w:sz w:val="22"/>
          <w:szCs w:val="22"/>
        </w:rPr>
        <w:t>Classroom lecture</w:t>
      </w:r>
      <w:r w:rsidRPr="007E70EB">
        <w:rPr>
          <w:rFonts w:asciiTheme="minorHAnsi" w:hAnsiTheme="minorHAnsi" w:cstheme="minorHAnsi"/>
          <w:b/>
          <w:sz w:val="22"/>
          <w:szCs w:val="22"/>
        </w:rPr>
        <w:t xml:space="preserve">. </w:t>
      </w:r>
      <w:r w:rsidR="0045251A">
        <w:rPr>
          <w:rFonts w:asciiTheme="minorHAnsi" w:hAnsiTheme="minorHAnsi" w:cstheme="minorHAnsi"/>
          <w:b/>
          <w:sz w:val="22"/>
          <w:szCs w:val="22"/>
        </w:rPr>
        <w:t xml:space="preserve">A. </w:t>
      </w:r>
      <w:r w:rsidR="0045251A" w:rsidRPr="005055B3">
        <w:rPr>
          <w:rFonts w:asciiTheme="minorHAnsi" w:hAnsiTheme="minorHAnsi" w:cstheme="minorHAnsi"/>
          <w:b/>
          <w:bCs/>
          <w:sz w:val="22"/>
          <w:szCs w:val="22"/>
        </w:rPr>
        <w:t>Etruscan and Italic Art and Architecture.</w:t>
      </w:r>
      <w:r w:rsidR="00F11D67">
        <w:rPr>
          <w:rFonts w:asciiTheme="minorHAnsi" w:hAnsiTheme="minorHAnsi" w:cstheme="minorHAnsi"/>
          <w:b/>
          <w:bCs/>
          <w:sz w:val="22"/>
          <w:szCs w:val="22"/>
        </w:rPr>
        <w:t xml:space="preserve"> </w:t>
      </w:r>
    </w:p>
    <w:p w14:paraId="4E682ADD" w14:textId="38FE12DA" w:rsidR="006E272F" w:rsidRDefault="006E272F" w:rsidP="006E272F">
      <w:pPr>
        <w:pStyle w:val="Default"/>
        <w:rPr>
          <w:rFonts w:asciiTheme="minorHAnsi" w:hAnsiTheme="minorHAnsi" w:cstheme="minorHAnsi"/>
          <w:sz w:val="22"/>
          <w:szCs w:val="22"/>
        </w:rPr>
      </w:pPr>
      <w:r w:rsidRPr="00B279FF">
        <w:rPr>
          <w:rFonts w:asciiTheme="minorHAnsi" w:hAnsiTheme="minorHAnsi" w:cstheme="minorHAnsi"/>
          <w:b/>
          <w:sz w:val="22"/>
          <w:szCs w:val="22"/>
        </w:rPr>
        <w:t>Readings</w:t>
      </w:r>
      <w:r w:rsidRPr="006D3601">
        <w:rPr>
          <w:rFonts w:asciiTheme="minorHAnsi" w:hAnsiTheme="minorHAnsi" w:cstheme="minorHAnsi"/>
          <w:sz w:val="22"/>
          <w:szCs w:val="22"/>
        </w:rPr>
        <w:t xml:space="preserve">: </w:t>
      </w:r>
      <w:r>
        <w:rPr>
          <w:rFonts w:asciiTheme="minorHAnsi" w:hAnsiTheme="minorHAnsi" w:cstheme="minorHAnsi"/>
          <w:sz w:val="22"/>
          <w:szCs w:val="22"/>
        </w:rPr>
        <w:tab/>
      </w:r>
      <w:r w:rsidRPr="0042788E">
        <w:rPr>
          <w:rFonts w:asciiTheme="minorHAnsi" w:hAnsiTheme="minorHAnsi" w:cstheme="minorHAnsi"/>
          <w:sz w:val="22"/>
          <w:szCs w:val="22"/>
        </w:rPr>
        <w:t xml:space="preserve">POTTER T., </w:t>
      </w:r>
      <w:r w:rsidRPr="0042788E">
        <w:rPr>
          <w:rFonts w:asciiTheme="minorHAnsi" w:hAnsiTheme="minorHAnsi" w:cstheme="minorHAnsi"/>
          <w:i/>
          <w:sz w:val="22"/>
          <w:szCs w:val="22"/>
        </w:rPr>
        <w:t>Roman Italy</w:t>
      </w:r>
      <w:r w:rsidRPr="0042788E">
        <w:rPr>
          <w:rFonts w:asciiTheme="minorHAnsi" w:hAnsiTheme="minorHAnsi" w:cstheme="minorHAnsi"/>
          <w:sz w:val="22"/>
          <w:szCs w:val="22"/>
        </w:rPr>
        <w:t xml:space="preserve">, </w:t>
      </w:r>
      <w:r w:rsidRPr="0042788E">
        <w:rPr>
          <w:rFonts w:asciiTheme="minorHAnsi" w:hAnsiTheme="minorHAnsi" w:cstheme="minorHAnsi"/>
          <w:i/>
          <w:sz w:val="22"/>
          <w:szCs w:val="22"/>
        </w:rPr>
        <w:t>Ch. 2. Romans, Etruscans, Greeks and Italians</w:t>
      </w:r>
      <w:r w:rsidRPr="0042788E">
        <w:rPr>
          <w:rFonts w:asciiTheme="minorHAnsi" w:hAnsiTheme="minorHAnsi" w:cstheme="minorHAnsi"/>
          <w:sz w:val="22"/>
          <w:szCs w:val="22"/>
        </w:rPr>
        <w:t>, p. 28-42.</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6D3601">
        <w:rPr>
          <w:rFonts w:asciiTheme="minorHAnsi" w:hAnsiTheme="minorHAnsi" w:cstheme="minorHAnsi"/>
          <w:sz w:val="22"/>
          <w:szCs w:val="22"/>
        </w:rPr>
        <w:t xml:space="preserve">RASMUSSEN T., </w:t>
      </w:r>
      <w:r w:rsidRPr="006D3601">
        <w:rPr>
          <w:rFonts w:asciiTheme="minorHAnsi" w:hAnsiTheme="minorHAnsi" w:cstheme="minorHAnsi"/>
          <w:i/>
          <w:sz w:val="22"/>
          <w:szCs w:val="22"/>
        </w:rPr>
        <w:t xml:space="preserve">Early Roman Art, </w:t>
      </w:r>
      <w:r w:rsidRPr="006D3601">
        <w:rPr>
          <w:rFonts w:asciiTheme="minorHAnsi" w:hAnsiTheme="minorHAnsi" w:cstheme="minorHAnsi"/>
          <w:sz w:val="22"/>
          <w:szCs w:val="22"/>
        </w:rPr>
        <w:t xml:space="preserve">in: HENIG M. (ed.), </w:t>
      </w:r>
      <w:r w:rsidRPr="006D3601">
        <w:rPr>
          <w:rFonts w:asciiTheme="minorHAnsi" w:hAnsiTheme="minorHAnsi" w:cstheme="minorHAnsi"/>
          <w:i/>
          <w:sz w:val="22"/>
          <w:szCs w:val="22"/>
        </w:rPr>
        <w:t>A Handbook of Roman Art</w:t>
      </w:r>
      <w:r w:rsidRPr="006D3601">
        <w:rPr>
          <w:rFonts w:asciiTheme="minorHAnsi" w:hAnsiTheme="minorHAnsi" w:cstheme="minorHAnsi"/>
          <w:sz w:val="22"/>
          <w:szCs w:val="22"/>
        </w:rPr>
        <w:t xml:space="preserve">, </w:t>
      </w:r>
      <w:r w:rsidRPr="004B5C6B">
        <w:rPr>
          <w:rFonts w:asciiTheme="minorHAnsi" w:hAnsiTheme="minorHAnsi" w:cstheme="minorHAnsi"/>
          <w:sz w:val="22"/>
          <w:szCs w:val="22"/>
        </w:rPr>
        <w:t xml:space="preserve">Phaidon, 1983, </w:t>
      </w:r>
    </w:p>
    <w:p w14:paraId="115A4079" w14:textId="06261003" w:rsidR="006E272F" w:rsidRDefault="006E272F" w:rsidP="006E272F">
      <w:pPr>
        <w:pStyle w:val="Default"/>
        <w:ind w:left="720" w:firstLine="720"/>
        <w:rPr>
          <w:rFonts w:asciiTheme="minorHAnsi" w:hAnsiTheme="minorHAnsi" w:cstheme="minorHAnsi"/>
          <w:sz w:val="22"/>
          <w:szCs w:val="22"/>
        </w:rPr>
      </w:pPr>
      <w:r w:rsidRPr="00B354F4">
        <w:rPr>
          <w:rFonts w:asciiTheme="minorHAnsi" w:hAnsiTheme="minorHAnsi" w:cstheme="minorHAnsi"/>
          <w:sz w:val="22"/>
          <w:szCs w:val="22"/>
        </w:rPr>
        <w:t>p. 13-25.</w:t>
      </w:r>
    </w:p>
    <w:p w14:paraId="0C7EB5E8" w14:textId="77777777" w:rsidR="006E272F" w:rsidRPr="006E272F" w:rsidRDefault="006E272F" w:rsidP="006E272F">
      <w:pPr>
        <w:pStyle w:val="Default"/>
        <w:ind w:left="720" w:firstLine="720"/>
        <w:rPr>
          <w:rFonts w:asciiTheme="minorHAnsi" w:hAnsiTheme="minorHAnsi" w:cstheme="minorHAnsi"/>
          <w:sz w:val="22"/>
          <w:szCs w:val="22"/>
        </w:rPr>
      </w:pPr>
    </w:p>
    <w:p w14:paraId="6F7D0A5B" w14:textId="39279C4F" w:rsidR="000053A0" w:rsidRPr="00C537DA" w:rsidRDefault="006A1125" w:rsidP="00C537DA">
      <w:pPr>
        <w:pStyle w:val="Default"/>
        <w:rPr>
          <w:rFonts w:asciiTheme="minorHAnsi" w:hAnsiTheme="minorHAnsi" w:cstheme="minorHAnsi"/>
          <w:b/>
          <w:bCs/>
          <w:sz w:val="22"/>
          <w:szCs w:val="22"/>
        </w:rPr>
      </w:pPr>
      <w:r w:rsidRPr="006D3601">
        <w:rPr>
          <w:rFonts w:asciiTheme="minorHAnsi" w:hAnsiTheme="minorHAnsi" w:cstheme="minorHAnsi"/>
          <w:b/>
          <w:sz w:val="22"/>
          <w:szCs w:val="22"/>
          <w:u w:val="single"/>
        </w:rPr>
        <w:t>Week 2</w:t>
      </w:r>
      <w:r>
        <w:rPr>
          <w:rFonts w:asciiTheme="minorHAnsi" w:hAnsiTheme="minorHAnsi" w:cstheme="minorHAnsi"/>
          <w:b/>
          <w:sz w:val="22"/>
          <w:szCs w:val="22"/>
        </w:rPr>
        <w:t>.</w:t>
      </w:r>
      <w:r w:rsidRPr="006D3601">
        <w:rPr>
          <w:rFonts w:asciiTheme="minorHAnsi" w:hAnsiTheme="minorHAnsi" w:cstheme="minorHAnsi"/>
          <w:sz w:val="22"/>
          <w:szCs w:val="22"/>
        </w:rPr>
        <w:tab/>
      </w:r>
      <w:r w:rsidR="000053A0" w:rsidRPr="000053A0">
        <w:rPr>
          <w:rFonts w:asciiTheme="minorHAnsi" w:hAnsiTheme="minorHAnsi" w:cstheme="minorHAnsi"/>
          <w:b/>
          <w:bCs/>
          <w:sz w:val="22"/>
          <w:szCs w:val="22"/>
        </w:rPr>
        <w:t>B. Roman architecture</w:t>
      </w:r>
      <w:r w:rsidR="000053A0" w:rsidRPr="000053A0">
        <w:rPr>
          <w:rFonts w:asciiTheme="minorHAnsi" w:hAnsiTheme="minorHAnsi" w:cstheme="minorHAnsi"/>
          <w:sz w:val="22"/>
          <w:szCs w:val="22"/>
        </w:rPr>
        <w:t xml:space="preserve">. </w:t>
      </w:r>
      <w:r w:rsidR="000053A0" w:rsidRPr="006D3601">
        <w:rPr>
          <w:rFonts w:asciiTheme="minorHAnsi" w:hAnsiTheme="minorHAnsi" w:cstheme="minorHAnsi"/>
          <w:sz w:val="22"/>
          <w:szCs w:val="22"/>
        </w:rPr>
        <w:t xml:space="preserve">1. </w:t>
      </w:r>
      <w:r w:rsidR="000053A0">
        <w:rPr>
          <w:rFonts w:asciiTheme="minorHAnsi" w:hAnsiTheme="minorHAnsi" w:cstheme="minorHAnsi"/>
          <w:sz w:val="22"/>
          <w:szCs w:val="22"/>
        </w:rPr>
        <w:t>T</w:t>
      </w:r>
      <w:r w:rsidR="000053A0" w:rsidRPr="006D3601">
        <w:rPr>
          <w:rFonts w:asciiTheme="minorHAnsi" w:hAnsiTheme="minorHAnsi" w:cstheme="minorHAnsi"/>
          <w:sz w:val="22"/>
          <w:szCs w:val="22"/>
        </w:rPr>
        <w:t>emple architecture in ancient Rome and Italy.</w:t>
      </w:r>
    </w:p>
    <w:p w14:paraId="4129F2C2" w14:textId="4B8F2DB3" w:rsidR="00C5343E" w:rsidRDefault="000053A0" w:rsidP="006A1125">
      <w:pPr>
        <w:pStyle w:val="Default"/>
        <w:rPr>
          <w:rFonts w:asciiTheme="minorHAnsi" w:hAnsiTheme="minorHAnsi" w:cstheme="minorHAnsi"/>
          <w:i/>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006A1125" w:rsidRPr="006D3601">
        <w:rPr>
          <w:rFonts w:asciiTheme="minorHAnsi" w:hAnsiTheme="minorHAnsi" w:cstheme="minorHAnsi"/>
          <w:b/>
          <w:sz w:val="22"/>
          <w:szCs w:val="22"/>
        </w:rPr>
        <w:t>Reading</w:t>
      </w:r>
      <w:r w:rsidR="0042788E">
        <w:rPr>
          <w:rFonts w:asciiTheme="minorHAnsi" w:hAnsiTheme="minorHAnsi" w:cstheme="minorHAnsi"/>
          <w:b/>
          <w:sz w:val="22"/>
          <w:szCs w:val="22"/>
        </w:rPr>
        <w:t>s</w:t>
      </w:r>
      <w:r w:rsidR="006A1125" w:rsidRPr="006D3601">
        <w:rPr>
          <w:rFonts w:asciiTheme="minorHAnsi" w:hAnsiTheme="minorHAnsi" w:cstheme="minorHAnsi"/>
          <w:sz w:val="22"/>
          <w:szCs w:val="22"/>
        </w:rPr>
        <w:t xml:space="preserve">: BARTON I.M. (ed.), </w:t>
      </w:r>
      <w:r w:rsidR="006A1125" w:rsidRPr="006D3601">
        <w:rPr>
          <w:rFonts w:asciiTheme="minorHAnsi" w:hAnsiTheme="minorHAnsi" w:cstheme="minorHAnsi"/>
          <w:i/>
          <w:sz w:val="22"/>
          <w:szCs w:val="22"/>
        </w:rPr>
        <w:t>Roman Public Buildings</w:t>
      </w:r>
      <w:r w:rsidR="006A1125" w:rsidRPr="006D3601">
        <w:rPr>
          <w:rFonts w:asciiTheme="minorHAnsi" w:hAnsiTheme="minorHAnsi" w:cstheme="minorHAnsi"/>
          <w:sz w:val="22"/>
          <w:szCs w:val="22"/>
        </w:rPr>
        <w:t xml:space="preserve">, UnivExeter, 1989, </w:t>
      </w:r>
      <w:r w:rsidR="006A1125" w:rsidRPr="006D3601">
        <w:rPr>
          <w:rFonts w:asciiTheme="minorHAnsi" w:hAnsiTheme="minorHAnsi" w:cstheme="minorHAnsi"/>
          <w:i/>
          <w:sz w:val="22"/>
          <w:szCs w:val="22"/>
        </w:rPr>
        <w:t>Ch. 3.</w:t>
      </w:r>
      <w:r w:rsidR="006A1125">
        <w:rPr>
          <w:rFonts w:asciiTheme="minorHAnsi" w:hAnsiTheme="minorHAnsi" w:cstheme="minorHAnsi"/>
          <w:sz w:val="22"/>
          <w:szCs w:val="22"/>
        </w:rPr>
        <w:t xml:space="preserve"> </w:t>
      </w:r>
      <w:r w:rsidR="006A1125" w:rsidRPr="006D3601">
        <w:rPr>
          <w:rFonts w:asciiTheme="minorHAnsi" w:hAnsiTheme="minorHAnsi" w:cstheme="minorHAnsi"/>
          <w:i/>
          <w:sz w:val="22"/>
          <w:szCs w:val="22"/>
        </w:rPr>
        <w:t xml:space="preserve">Religious </w:t>
      </w:r>
    </w:p>
    <w:p w14:paraId="6DF35155" w14:textId="55BEF5CB" w:rsidR="006A1125" w:rsidRDefault="00C5343E" w:rsidP="006A1125">
      <w:pPr>
        <w:pStyle w:val="Default"/>
        <w:rPr>
          <w:rFonts w:asciiTheme="minorHAnsi" w:hAnsiTheme="minorHAnsi" w:cstheme="minorHAnsi"/>
          <w:sz w:val="22"/>
          <w:szCs w:val="22"/>
        </w:rPr>
      </w:pPr>
      <w:r>
        <w:rPr>
          <w:rFonts w:asciiTheme="minorHAnsi" w:hAnsiTheme="minorHAnsi" w:cstheme="minorHAnsi"/>
          <w:i/>
          <w:sz w:val="22"/>
          <w:szCs w:val="22"/>
        </w:rPr>
        <w:tab/>
      </w:r>
      <w:r>
        <w:rPr>
          <w:rFonts w:asciiTheme="minorHAnsi" w:hAnsiTheme="minorHAnsi" w:cstheme="minorHAnsi"/>
          <w:i/>
          <w:sz w:val="22"/>
          <w:szCs w:val="22"/>
        </w:rPr>
        <w:tab/>
      </w:r>
      <w:r w:rsidR="006A1125" w:rsidRPr="006D3601">
        <w:rPr>
          <w:rFonts w:asciiTheme="minorHAnsi" w:hAnsiTheme="minorHAnsi" w:cstheme="minorHAnsi"/>
          <w:i/>
          <w:sz w:val="22"/>
          <w:szCs w:val="22"/>
        </w:rPr>
        <w:t>Buildings,</w:t>
      </w:r>
      <w:r w:rsidR="006A1125" w:rsidRPr="006D3601">
        <w:rPr>
          <w:rFonts w:asciiTheme="minorHAnsi" w:hAnsiTheme="minorHAnsi" w:cstheme="minorHAnsi"/>
          <w:sz w:val="22"/>
          <w:szCs w:val="22"/>
        </w:rPr>
        <w:t xml:space="preserve"> p. 67-96.</w:t>
      </w:r>
    </w:p>
    <w:p w14:paraId="47E0B17D" w14:textId="77777777" w:rsidR="00B43A85" w:rsidRDefault="00B43A85" w:rsidP="00B43A85">
      <w:pPr>
        <w:pStyle w:val="Default"/>
        <w:jc w:val="both"/>
        <w:rPr>
          <w:rFonts w:asciiTheme="minorHAnsi" w:hAnsiTheme="minorHAnsi" w:cstheme="minorHAnsi"/>
          <w:i/>
          <w:iCs/>
          <w:sz w:val="22"/>
          <w:szCs w:val="22"/>
        </w:rPr>
      </w:pPr>
      <w:r>
        <w:rPr>
          <w:rFonts w:asciiTheme="minorHAnsi" w:hAnsiTheme="minorHAnsi" w:cstheme="minorHAnsi"/>
          <w:sz w:val="22"/>
          <w:szCs w:val="22"/>
        </w:rPr>
        <w:tab/>
      </w:r>
      <w:r>
        <w:rPr>
          <w:rFonts w:asciiTheme="minorHAnsi" w:hAnsiTheme="minorHAnsi" w:cstheme="minorHAnsi"/>
          <w:sz w:val="22"/>
          <w:szCs w:val="22"/>
        </w:rPr>
        <w:tab/>
      </w:r>
      <w:bookmarkStart w:id="0" w:name="_Hlk143863733"/>
      <w:r w:rsidRPr="00B43A85">
        <w:rPr>
          <w:rFonts w:asciiTheme="minorHAnsi" w:hAnsiTheme="minorHAnsi" w:cstheme="minorHAnsi"/>
          <w:sz w:val="22"/>
          <w:szCs w:val="22"/>
        </w:rPr>
        <w:t xml:space="preserve">YEGÜL F., FAVRO D., </w:t>
      </w:r>
      <w:r w:rsidRPr="00B43A85">
        <w:rPr>
          <w:rFonts w:asciiTheme="minorHAnsi" w:hAnsiTheme="minorHAnsi" w:cstheme="minorHAnsi"/>
          <w:i/>
          <w:iCs/>
          <w:sz w:val="22"/>
          <w:szCs w:val="22"/>
        </w:rPr>
        <w:t xml:space="preserve">Temple Architecture of Republican Rome and Italy, </w:t>
      </w:r>
      <w:r w:rsidRPr="00B43A85">
        <w:rPr>
          <w:rFonts w:asciiTheme="minorHAnsi" w:hAnsiTheme="minorHAnsi" w:cstheme="minorHAnsi"/>
          <w:sz w:val="22"/>
          <w:szCs w:val="22"/>
        </w:rPr>
        <w:t xml:space="preserve">in: </w:t>
      </w:r>
      <w:r w:rsidRPr="00B43A85">
        <w:rPr>
          <w:rFonts w:asciiTheme="minorHAnsi" w:hAnsiTheme="minorHAnsi" w:cstheme="minorHAnsi"/>
          <w:i/>
          <w:iCs/>
          <w:sz w:val="22"/>
          <w:szCs w:val="22"/>
        </w:rPr>
        <w:t xml:space="preserve">Roman Architecture </w:t>
      </w:r>
    </w:p>
    <w:p w14:paraId="19E849A9" w14:textId="055BF732" w:rsidR="00B43A85" w:rsidRPr="00647ABD" w:rsidRDefault="00B43A85" w:rsidP="00647ABD">
      <w:pPr>
        <w:pStyle w:val="Default"/>
        <w:jc w:val="both"/>
        <w:rPr>
          <w:rFonts w:asciiTheme="minorHAnsi" w:hAnsiTheme="minorHAnsi" w:cstheme="minorHAnsi"/>
          <w:i/>
          <w:iCs/>
          <w:sz w:val="22"/>
          <w:szCs w:val="22"/>
        </w:rPr>
      </w:pPr>
      <w:r>
        <w:rPr>
          <w:rFonts w:asciiTheme="minorHAnsi" w:hAnsiTheme="minorHAnsi" w:cstheme="minorHAnsi"/>
          <w:i/>
          <w:iCs/>
          <w:sz w:val="22"/>
          <w:szCs w:val="22"/>
        </w:rPr>
        <w:tab/>
      </w:r>
      <w:r>
        <w:rPr>
          <w:rFonts w:asciiTheme="minorHAnsi" w:hAnsiTheme="minorHAnsi" w:cstheme="minorHAnsi"/>
          <w:i/>
          <w:iCs/>
          <w:sz w:val="22"/>
          <w:szCs w:val="22"/>
        </w:rPr>
        <w:tab/>
      </w:r>
      <w:r w:rsidRPr="00B43A85">
        <w:rPr>
          <w:rFonts w:asciiTheme="minorHAnsi" w:hAnsiTheme="minorHAnsi" w:cstheme="minorHAnsi"/>
          <w:i/>
          <w:iCs/>
          <w:sz w:val="22"/>
          <w:szCs w:val="22"/>
        </w:rPr>
        <w:t xml:space="preserve">and Urbanism from the Origins to Late Antiquity, </w:t>
      </w:r>
      <w:r w:rsidRPr="00B43A85">
        <w:rPr>
          <w:rFonts w:asciiTheme="minorHAnsi" w:hAnsiTheme="minorHAnsi" w:cstheme="minorHAnsi"/>
          <w:sz w:val="22"/>
          <w:szCs w:val="22"/>
        </w:rPr>
        <w:t>CambrUnivPr, 2019, Ch. 2, p. 81-111.</w:t>
      </w:r>
      <w:bookmarkEnd w:id="0"/>
    </w:p>
    <w:p w14:paraId="4167F982" w14:textId="3AADE1E3" w:rsidR="0014667C" w:rsidRPr="006D3601" w:rsidRDefault="0014667C" w:rsidP="0014667C">
      <w:pPr>
        <w:pStyle w:val="Default"/>
        <w:rPr>
          <w:rFonts w:asciiTheme="minorHAnsi" w:hAnsiTheme="minorHAnsi" w:cstheme="minorHAnsi"/>
          <w:sz w:val="22"/>
          <w:szCs w:val="22"/>
        </w:rPr>
      </w:pPr>
      <w:r>
        <w:rPr>
          <w:rFonts w:asciiTheme="minorHAnsi" w:hAnsiTheme="minorHAnsi" w:cstheme="minorHAnsi"/>
          <w:sz w:val="22"/>
          <w:szCs w:val="22"/>
        </w:rPr>
        <w:t>Wed Sept 1</w:t>
      </w:r>
      <w:r w:rsidR="004776EA">
        <w:rPr>
          <w:rFonts w:asciiTheme="minorHAnsi" w:hAnsiTheme="minorHAnsi" w:cstheme="minorHAnsi"/>
          <w:sz w:val="22"/>
          <w:szCs w:val="22"/>
          <w:lang w:val="en-150"/>
        </w:rPr>
        <w:t>0</w:t>
      </w:r>
      <w:r>
        <w:rPr>
          <w:rFonts w:asciiTheme="minorHAnsi" w:hAnsiTheme="minorHAnsi" w:cstheme="minorHAnsi"/>
          <w:sz w:val="22"/>
          <w:szCs w:val="22"/>
        </w:rPr>
        <w:tab/>
      </w:r>
      <w:r w:rsidRPr="00B279FF">
        <w:rPr>
          <w:rFonts w:asciiTheme="minorHAnsi" w:hAnsiTheme="minorHAnsi" w:cstheme="minorHAnsi"/>
          <w:bCs/>
          <w:i/>
          <w:iCs/>
          <w:sz w:val="22"/>
          <w:szCs w:val="22"/>
        </w:rPr>
        <w:t>Lecture on site</w:t>
      </w:r>
      <w:r w:rsidRPr="006D3601">
        <w:rPr>
          <w:rFonts w:asciiTheme="minorHAnsi" w:hAnsiTheme="minorHAnsi" w:cstheme="minorHAnsi"/>
          <w:b/>
          <w:sz w:val="22"/>
          <w:szCs w:val="22"/>
        </w:rPr>
        <w:t>:</w:t>
      </w:r>
      <w:r w:rsidRPr="006D3601">
        <w:rPr>
          <w:rFonts w:asciiTheme="minorHAnsi" w:hAnsiTheme="minorHAnsi" w:cstheme="minorHAnsi"/>
          <w:sz w:val="22"/>
          <w:szCs w:val="22"/>
        </w:rPr>
        <w:t xml:space="preserve"> </w:t>
      </w:r>
      <w:r>
        <w:rPr>
          <w:rFonts w:asciiTheme="minorHAnsi" w:hAnsiTheme="minorHAnsi" w:cstheme="minorHAnsi"/>
          <w:sz w:val="22"/>
          <w:szCs w:val="22"/>
        </w:rPr>
        <w:t>F</w:t>
      </w:r>
      <w:r w:rsidRPr="006D3601">
        <w:rPr>
          <w:rFonts w:asciiTheme="minorHAnsi" w:hAnsiTheme="minorHAnsi" w:cstheme="minorHAnsi"/>
          <w:sz w:val="22"/>
          <w:szCs w:val="22"/>
        </w:rPr>
        <w:t xml:space="preserve">rom the Capitoline hill to the </w:t>
      </w:r>
      <w:r w:rsidRPr="006D3601">
        <w:rPr>
          <w:rFonts w:asciiTheme="minorHAnsi" w:hAnsiTheme="minorHAnsi" w:cstheme="minorHAnsi"/>
          <w:i/>
          <w:sz w:val="22"/>
          <w:szCs w:val="22"/>
        </w:rPr>
        <w:t>Forum Boarium</w:t>
      </w:r>
      <w:r w:rsidRPr="006D3601">
        <w:rPr>
          <w:rFonts w:asciiTheme="minorHAnsi" w:hAnsiTheme="minorHAnsi" w:cstheme="minorHAnsi"/>
          <w:sz w:val="22"/>
          <w:szCs w:val="22"/>
        </w:rPr>
        <w:t xml:space="preserve"> and largo Argentina.</w:t>
      </w:r>
    </w:p>
    <w:p w14:paraId="29AB20BC" w14:textId="77777777" w:rsidR="00BA5E71" w:rsidRDefault="0014667C" w:rsidP="0014667C">
      <w:pPr>
        <w:pStyle w:val="Default"/>
        <w:ind w:left="708" w:firstLine="708"/>
        <w:rPr>
          <w:rFonts w:asciiTheme="minorHAnsi" w:hAnsiTheme="minorHAnsi" w:cstheme="minorHAnsi"/>
          <w:b/>
          <w:bCs/>
          <w:sz w:val="22"/>
          <w:szCs w:val="22"/>
        </w:rPr>
      </w:pPr>
      <w:r w:rsidRPr="006D3601">
        <w:rPr>
          <w:rFonts w:asciiTheme="minorHAnsi" w:hAnsiTheme="minorHAnsi" w:cstheme="minorHAnsi"/>
          <w:sz w:val="22"/>
          <w:szCs w:val="22"/>
        </w:rPr>
        <w:t>Meet at 9.30 on top of the Capitoline hill.</w:t>
      </w:r>
      <w:r>
        <w:rPr>
          <w:rFonts w:asciiTheme="minorHAnsi" w:hAnsiTheme="minorHAnsi" w:cstheme="minorHAnsi"/>
          <w:sz w:val="22"/>
          <w:szCs w:val="22"/>
        </w:rPr>
        <w:t xml:space="preserve"> </w:t>
      </w:r>
      <w:r w:rsidRPr="00187C89">
        <w:rPr>
          <w:rFonts w:asciiTheme="minorHAnsi" w:hAnsiTheme="minorHAnsi" w:cstheme="minorHAnsi"/>
          <w:b/>
          <w:bCs/>
          <w:sz w:val="22"/>
          <w:szCs w:val="22"/>
        </w:rPr>
        <w:t>BRING MIC CARD</w:t>
      </w:r>
      <w:r w:rsidR="008B618B">
        <w:rPr>
          <w:rFonts w:asciiTheme="minorHAnsi" w:hAnsiTheme="minorHAnsi" w:cstheme="minorHAnsi"/>
          <w:b/>
          <w:bCs/>
          <w:sz w:val="22"/>
          <w:szCs w:val="22"/>
        </w:rPr>
        <w:t xml:space="preserve"> </w:t>
      </w:r>
    </w:p>
    <w:p w14:paraId="4CDBB490" w14:textId="5CB6BEA8" w:rsidR="0014667C" w:rsidRPr="006D3601" w:rsidRDefault="008B618B" w:rsidP="0014667C">
      <w:pPr>
        <w:pStyle w:val="Default"/>
        <w:ind w:left="708" w:firstLine="708"/>
        <w:rPr>
          <w:rFonts w:asciiTheme="minorHAnsi" w:hAnsiTheme="minorHAnsi" w:cstheme="minorHAnsi"/>
          <w:sz w:val="22"/>
          <w:szCs w:val="22"/>
        </w:rPr>
      </w:pPr>
      <w:r>
        <w:rPr>
          <w:rFonts w:asciiTheme="minorHAnsi" w:hAnsiTheme="minorHAnsi" w:cstheme="minorHAnsi"/>
          <w:b/>
          <w:bCs/>
          <w:color w:val="FF0000"/>
          <w:sz w:val="22"/>
          <w:szCs w:val="22"/>
        </w:rPr>
        <w:t>(reservation for</w:t>
      </w:r>
      <w:r w:rsidR="0010496B">
        <w:rPr>
          <w:rFonts w:asciiTheme="minorHAnsi" w:hAnsiTheme="minorHAnsi" w:cstheme="minorHAnsi"/>
          <w:b/>
          <w:bCs/>
          <w:color w:val="FF0000"/>
          <w:sz w:val="22"/>
          <w:szCs w:val="22"/>
        </w:rPr>
        <w:t xml:space="preserve"> 09.30 for Capitoline Museum and 11.</w:t>
      </w:r>
      <w:r w:rsidR="00534161">
        <w:rPr>
          <w:rFonts w:asciiTheme="minorHAnsi" w:hAnsiTheme="minorHAnsi" w:cstheme="minorHAnsi"/>
          <w:b/>
          <w:bCs/>
          <w:color w:val="FF0000"/>
          <w:sz w:val="22"/>
          <w:szCs w:val="22"/>
        </w:rPr>
        <w:t>3</w:t>
      </w:r>
      <w:r w:rsidR="0010496B">
        <w:rPr>
          <w:rFonts w:asciiTheme="minorHAnsi" w:hAnsiTheme="minorHAnsi" w:cstheme="minorHAnsi"/>
          <w:b/>
          <w:bCs/>
          <w:color w:val="FF0000"/>
          <w:sz w:val="22"/>
          <w:szCs w:val="22"/>
        </w:rPr>
        <w:t>0 for Largo Argentina</w:t>
      </w:r>
      <w:r w:rsidR="00196467">
        <w:rPr>
          <w:rFonts w:asciiTheme="minorHAnsi" w:hAnsiTheme="minorHAnsi" w:cstheme="minorHAnsi"/>
          <w:b/>
          <w:bCs/>
          <w:color w:val="FF0000"/>
          <w:sz w:val="22"/>
          <w:szCs w:val="22"/>
        </w:rPr>
        <w:t xml:space="preserve"> – both MIC</w:t>
      </w:r>
      <w:r>
        <w:rPr>
          <w:rFonts w:asciiTheme="minorHAnsi" w:hAnsiTheme="minorHAnsi" w:cstheme="minorHAnsi"/>
          <w:b/>
          <w:bCs/>
          <w:color w:val="FF0000"/>
          <w:sz w:val="22"/>
          <w:szCs w:val="22"/>
        </w:rPr>
        <w:t>)</w:t>
      </w:r>
    </w:p>
    <w:p w14:paraId="0CD9D6E0" w14:textId="403196F5" w:rsidR="0014667C" w:rsidRPr="006D3601" w:rsidRDefault="00DD773A" w:rsidP="000053A0">
      <w:pPr>
        <w:pStyle w:val="Default"/>
        <w:spacing w:after="240"/>
        <w:rPr>
          <w:rFonts w:asciiTheme="minorHAnsi" w:hAnsiTheme="minorHAnsi" w:cstheme="minorHAnsi"/>
          <w:sz w:val="22"/>
          <w:szCs w:val="22"/>
        </w:rPr>
      </w:pPr>
      <w:r w:rsidRPr="0014667C">
        <w:rPr>
          <w:rFonts w:asciiTheme="minorHAnsi" w:hAnsiTheme="minorHAnsi" w:cstheme="minorHAnsi"/>
          <w:sz w:val="22"/>
          <w:szCs w:val="22"/>
        </w:rPr>
        <w:t>Th</w:t>
      </w:r>
      <w:r w:rsidR="006A1125" w:rsidRPr="0014667C">
        <w:rPr>
          <w:rFonts w:asciiTheme="minorHAnsi" w:hAnsiTheme="minorHAnsi" w:cstheme="minorHAnsi"/>
          <w:sz w:val="22"/>
          <w:szCs w:val="22"/>
        </w:rPr>
        <w:t xml:space="preserve"> Sept </w:t>
      </w:r>
      <w:r w:rsidR="00584A00">
        <w:rPr>
          <w:rFonts w:asciiTheme="minorHAnsi" w:hAnsiTheme="minorHAnsi" w:cstheme="minorHAnsi"/>
          <w:sz w:val="22"/>
          <w:szCs w:val="22"/>
          <w:lang w:val="en-150"/>
        </w:rPr>
        <w:t>1</w:t>
      </w:r>
      <w:r w:rsidR="004776EA">
        <w:rPr>
          <w:rFonts w:asciiTheme="minorHAnsi" w:hAnsiTheme="minorHAnsi" w:cstheme="minorHAnsi"/>
          <w:sz w:val="22"/>
          <w:szCs w:val="22"/>
          <w:lang w:val="en-150"/>
        </w:rPr>
        <w:t>1</w:t>
      </w:r>
      <w:r w:rsidR="006A1125" w:rsidRPr="0014667C">
        <w:rPr>
          <w:rFonts w:asciiTheme="minorHAnsi" w:hAnsiTheme="minorHAnsi" w:cstheme="minorHAnsi"/>
          <w:sz w:val="22"/>
          <w:szCs w:val="22"/>
        </w:rPr>
        <w:tab/>
      </w:r>
      <w:r w:rsidR="006A1125" w:rsidRPr="0014667C">
        <w:rPr>
          <w:rFonts w:asciiTheme="minorHAnsi" w:hAnsiTheme="minorHAnsi" w:cstheme="minorHAnsi"/>
          <w:i/>
          <w:sz w:val="22"/>
          <w:szCs w:val="22"/>
        </w:rPr>
        <w:t>Class</w:t>
      </w:r>
      <w:r w:rsidR="00212DEA" w:rsidRPr="0014667C">
        <w:rPr>
          <w:rFonts w:asciiTheme="minorHAnsi" w:hAnsiTheme="minorHAnsi" w:cstheme="minorHAnsi"/>
          <w:i/>
          <w:sz w:val="22"/>
          <w:szCs w:val="22"/>
        </w:rPr>
        <w:t>room</w:t>
      </w:r>
      <w:r w:rsidR="006A1125" w:rsidRPr="0014667C">
        <w:rPr>
          <w:rFonts w:asciiTheme="minorHAnsi" w:hAnsiTheme="minorHAnsi" w:cstheme="minorHAnsi"/>
          <w:i/>
          <w:sz w:val="22"/>
          <w:szCs w:val="22"/>
        </w:rPr>
        <w:t xml:space="preserve"> lecture</w:t>
      </w:r>
      <w:r w:rsidR="006A1125" w:rsidRPr="0014667C">
        <w:rPr>
          <w:rFonts w:asciiTheme="minorHAnsi" w:hAnsiTheme="minorHAnsi" w:cstheme="minorHAnsi"/>
          <w:sz w:val="22"/>
          <w:szCs w:val="22"/>
        </w:rPr>
        <w:t xml:space="preserve">. </w:t>
      </w:r>
      <w:r w:rsidR="00A627BB">
        <w:rPr>
          <w:rFonts w:asciiTheme="minorHAnsi" w:hAnsiTheme="minorHAnsi" w:cstheme="minorHAnsi"/>
          <w:sz w:val="22"/>
          <w:szCs w:val="22"/>
        </w:rPr>
        <w:t>Temple architecture in Italy and the Roman Empire. Some examples.</w:t>
      </w:r>
    </w:p>
    <w:p w14:paraId="6EE135EA" w14:textId="633DD84D" w:rsidR="00014C2A" w:rsidRPr="00C537DA" w:rsidRDefault="006A1125" w:rsidP="006A1125">
      <w:pPr>
        <w:pStyle w:val="Default"/>
        <w:rPr>
          <w:rFonts w:asciiTheme="minorHAnsi" w:hAnsiTheme="minorHAnsi" w:cstheme="minorHAnsi"/>
          <w:sz w:val="22"/>
          <w:szCs w:val="22"/>
        </w:rPr>
      </w:pPr>
      <w:r w:rsidRPr="006D3601">
        <w:rPr>
          <w:rFonts w:asciiTheme="minorHAnsi" w:hAnsiTheme="minorHAnsi" w:cstheme="minorHAnsi"/>
          <w:b/>
          <w:sz w:val="22"/>
          <w:szCs w:val="22"/>
          <w:u w:val="single"/>
        </w:rPr>
        <w:t>Week 3</w:t>
      </w:r>
      <w:r>
        <w:rPr>
          <w:rFonts w:asciiTheme="minorHAnsi" w:hAnsiTheme="minorHAnsi" w:cstheme="minorHAnsi"/>
          <w:b/>
          <w:sz w:val="22"/>
          <w:szCs w:val="22"/>
        </w:rPr>
        <w:t>.</w:t>
      </w:r>
      <w:r w:rsidRPr="006D3601">
        <w:rPr>
          <w:rFonts w:asciiTheme="minorHAnsi" w:hAnsiTheme="minorHAnsi" w:cstheme="minorHAnsi"/>
          <w:sz w:val="22"/>
          <w:szCs w:val="22"/>
        </w:rPr>
        <w:tab/>
      </w:r>
      <w:r w:rsidR="00014C2A" w:rsidRPr="006D3601">
        <w:rPr>
          <w:rFonts w:asciiTheme="minorHAnsi" w:hAnsiTheme="minorHAnsi" w:cstheme="minorHAnsi"/>
          <w:sz w:val="22"/>
          <w:szCs w:val="22"/>
        </w:rPr>
        <w:t xml:space="preserve">2. </w:t>
      </w:r>
      <w:r w:rsidR="00C537DA">
        <w:rPr>
          <w:rFonts w:asciiTheme="minorHAnsi" w:hAnsiTheme="minorHAnsi" w:cstheme="minorHAnsi"/>
          <w:sz w:val="22"/>
          <w:szCs w:val="22"/>
          <w:u w:val="single"/>
        </w:rPr>
        <w:t>The Archaeology of Power in Rome and Italy</w:t>
      </w:r>
      <w:r w:rsidR="00C537DA">
        <w:rPr>
          <w:rFonts w:asciiTheme="minorHAnsi" w:hAnsiTheme="minorHAnsi" w:cstheme="minorHAnsi"/>
          <w:sz w:val="22"/>
          <w:szCs w:val="22"/>
        </w:rPr>
        <w:t xml:space="preserve">. </w:t>
      </w:r>
    </w:p>
    <w:p w14:paraId="1FFCF105" w14:textId="7B389C78" w:rsidR="006A1125" w:rsidRDefault="00014C2A" w:rsidP="006A1125">
      <w:pPr>
        <w:pStyle w:val="Default"/>
        <w:rPr>
          <w:rFonts w:asciiTheme="minorHAnsi" w:hAnsiTheme="minorHAnsi" w:cstheme="minorHAnsi"/>
          <w:i/>
          <w:sz w:val="22"/>
          <w:szCs w:val="22"/>
        </w:rPr>
      </w:pPr>
      <w:r>
        <w:rPr>
          <w:rFonts w:asciiTheme="minorHAnsi" w:hAnsiTheme="minorHAnsi" w:cstheme="minorHAnsi"/>
          <w:sz w:val="22"/>
          <w:szCs w:val="22"/>
        </w:rPr>
        <w:tab/>
      </w:r>
      <w:r>
        <w:rPr>
          <w:rFonts w:asciiTheme="minorHAnsi" w:hAnsiTheme="minorHAnsi" w:cstheme="minorHAnsi"/>
          <w:sz w:val="22"/>
          <w:szCs w:val="22"/>
        </w:rPr>
        <w:tab/>
      </w:r>
      <w:r w:rsidR="006A1125" w:rsidRPr="006D3601">
        <w:rPr>
          <w:rFonts w:asciiTheme="minorHAnsi" w:hAnsiTheme="minorHAnsi" w:cstheme="minorHAnsi"/>
          <w:b/>
          <w:sz w:val="22"/>
          <w:szCs w:val="22"/>
        </w:rPr>
        <w:t>Readings</w:t>
      </w:r>
      <w:r w:rsidR="006A1125" w:rsidRPr="006D3601">
        <w:rPr>
          <w:rFonts w:asciiTheme="minorHAnsi" w:hAnsiTheme="minorHAnsi" w:cstheme="minorHAnsi"/>
          <w:sz w:val="22"/>
          <w:szCs w:val="22"/>
        </w:rPr>
        <w:t xml:space="preserve">: BARTON I.M. (ed.), </w:t>
      </w:r>
      <w:r w:rsidR="006A1125" w:rsidRPr="006D3601">
        <w:rPr>
          <w:rFonts w:asciiTheme="minorHAnsi" w:hAnsiTheme="minorHAnsi" w:cstheme="minorHAnsi"/>
          <w:i/>
          <w:sz w:val="22"/>
          <w:szCs w:val="22"/>
        </w:rPr>
        <w:t>Roman Public Buildings</w:t>
      </w:r>
      <w:r w:rsidR="006A1125" w:rsidRPr="006D3601">
        <w:rPr>
          <w:rFonts w:asciiTheme="minorHAnsi" w:hAnsiTheme="minorHAnsi" w:cstheme="minorHAnsi"/>
          <w:sz w:val="22"/>
          <w:szCs w:val="22"/>
        </w:rPr>
        <w:t xml:space="preserve">, UnivExeter, 1989, </w:t>
      </w:r>
      <w:r w:rsidR="006A1125" w:rsidRPr="006D3601">
        <w:rPr>
          <w:rFonts w:asciiTheme="minorHAnsi" w:hAnsiTheme="minorHAnsi" w:cstheme="minorHAnsi"/>
          <w:i/>
          <w:sz w:val="22"/>
          <w:szCs w:val="22"/>
        </w:rPr>
        <w:t xml:space="preserve">Ch. 2. Civic and Other </w:t>
      </w:r>
    </w:p>
    <w:p w14:paraId="45B705D6" w14:textId="77777777" w:rsidR="006A1125" w:rsidRDefault="006A1125" w:rsidP="006A1125">
      <w:pPr>
        <w:pStyle w:val="Default"/>
        <w:rPr>
          <w:rFonts w:asciiTheme="minorHAnsi" w:hAnsiTheme="minorHAnsi" w:cstheme="minorHAnsi"/>
          <w:sz w:val="22"/>
          <w:szCs w:val="22"/>
        </w:rPr>
      </w:pPr>
      <w:r>
        <w:rPr>
          <w:rFonts w:asciiTheme="minorHAnsi" w:hAnsiTheme="minorHAnsi" w:cstheme="minorHAnsi"/>
          <w:i/>
          <w:sz w:val="22"/>
          <w:szCs w:val="22"/>
        </w:rPr>
        <w:tab/>
      </w:r>
      <w:r>
        <w:rPr>
          <w:rFonts w:asciiTheme="minorHAnsi" w:hAnsiTheme="minorHAnsi" w:cstheme="minorHAnsi"/>
          <w:i/>
          <w:sz w:val="22"/>
          <w:szCs w:val="22"/>
        </w:rPr>
        <w:tab/>
      </w:r>
      <w:r w:rsidRPr="006D3601">
        <w:rPr>
          <w:rFonts w:asciiTheme="minorHAnsi" w:hAnsiTheme="minorHAnsi" w:cstheme="minorHAnsi"/>
          <w:i/>
          <w:sz w:val="22"/>
          <w:szCs w:val="22"/>
        </w:rPr>
        <w:t>Buildings</w:t>
      </w:r>
      <w:r w:rsidRPr="006D3601">
        <w:rPr>
          <w:rFonts w:asciiTheme="minorHAnsi" w:hAnsiTheme="minorHAnsi" w:cstheme="minorHAnsi"/>
          <w:sz w:val="22"/>
          <w:szCs w:val="22"/>
        </w:rPr>
        <w:t>, p. 31-65.</w:t>
      </w:r>
    </w:p>
    <w:p w14:paraId="0970EB67" w14:textId="77777777" w:rsidR="00AE0265" w:rsidRDefault="00AE0265" w:rsidP="00AE0265">
      <w:pPr>
        <w:widowControl w:val="0"/>
        <w:autoSpaceDE w:val="0"/>
        <w:autoSpaceDN w:val="0"/>
        <w:adjustRightInd w:val="0"/>
        <w:spacing w:after="0" w:line="240" w:lineRule="auto"/>
        <w:ind w:left="720" w:firstLine="720"/>
        <w:jc w:val="both"/>
        <w:rPr>
          <w:rFonts w:cstheme="minorHAnsi"/>
          <w:lang w:val="en-US"/>
        </w:rPr>
      </w:pPr>
      <w:r w:rsidRPr="004414A2">
        <w:rPr>
          <w:rFonts w:eastAsiaTheme="minorEastAsia" w:cstheme="minorHAnsi"/>
          <w:kern w:val="1"/>
          <w:lang w:val="en-US" w:eastAsia="zh-CN" w:bidi="hi-IN"/>
        </w:rPr>
        <w:t xml:space="preserve">FAVRO D., </w:t>
      </w:r>
      <w:r w:rsidRPr="004414A2">
        <w:rPr>
          <w:rFonts w:eastAsiaTheme="minorEastAsia" w:cstheme="minorHAnsi"/>
          <w:i/>
          <w:iCs/>
          <w:kern w:val="1"/>
          <w:lang w:val="en-US" w:eastAsia="zh-CN" w:bidi="hi-IN"/>
        </w:rPr>
        <w:t xml:space="preserve">Urban Commemoration: The </w:t>
      </w:r>
      <w:r w:rsidRPr="004414A2">
        <w:rPr>
          <w:rFonts w:eastAsiaTheme="minorEastAsia" w:cstheme="minorHAnsi"/>
          <w:kern w:val="1"/>
          <w:lang w:val="en-US" w:eastAsia="zh-CN" w:bidi="hi-IN"/>
        </w:rPr>
        <w:t>Pompa Triumphalis</w:t>
      </w:r>
      <w:r w:rsidRPr="004414A2">
        <w:rPr>
          <w:rFonts w:eastAsiaTheme="minorEastAsia" w:cstheme="minorHAnsi"/>
          <w:i/>
          <w:iCs/>
          <w:kern w:val="1"/>
          <w:lang w:val="en-US" w:eastAsia="zh-CN" w:bidi="hi-IN"/>
        </w:rPr>
        <w:t xml:space="preserve"> in Rome, </w:t>
      </w:r>
      <w:r w:rsidRPr="004414A2">
        <w:rPr>
          <w:rFonts w:eastAsiaTheme="minorEastAsia" w:cstheme="minorHAnsi"/>
          <w:kern w:val="1"/>
          <w:lang w:val="en-US" w:eastAsia="zh-CN" w:bidi="hi-IN"/>
        </w:rPr>
        <w:t xml:space="preserve">in: </w:t>
      </w:r>
      <w:r w:rsidRPr="004414A2">
        <w:rPr>
          <w:rFonts w:cstheme="minorHAnsi"/>
          <w:lang w:val="en-US"/>
        </w:rPr>
        <w:t xml:space="preserve">HOLLORAN C., </w:t>
      </w:r>
    </w:p>
    <w:p w14:paraId="0F2F21EC" w14:textId="5005595B" w:rsidR="0014667C" w:rsidRPr="00C537DA" w:rsidRDefault="0014667C" w:rsidP="0014667C">
      <w:pPr>
        <w:pStyle w:val="Default"/>
        <w:rPr>
          <w:rFonts w:asciiTheme="minorHAnsi" w:hAnsiTheme="minorHAnsi" w:cstheme="minorHAnsi"/>
          <w:sz w:val="22"/>
          <w:szCs w:val="22"/>
        </w:rPr>
      </w:pPr>
      <w:r w:rsidRPr="00C537DA">
        <w:rPr>
          <w:rFonts w:asciiTheme="minorHAnsi" w:hAnsiTheme="minorHAnsi" w:cstheme="minorHAnsi"/>
          <w:sz w:val="22"/>
          <w:szCs w:val="22"/>
        </w:rPr>
        <w:t>Wed Sept 1</w:t>
      </w:r>
      <w:r w:rsidR="004776EA" w:rsidRPr="00C537DA">
        <w:rPr>
          <w:rFonts w:asciiTheme="minorHAnsi" w:hAnsiTheme="minorHAnsi" w:cstheme="minorHAnsi"/>
          <w:sz w:val="22"/>
          <w:szCs w:val="22"/>
        </w:rPr>
        <w:t>7</w:t>
      </w:r>
      <w:r w:rsidRPr="00C537DA">
        <w:rPr>
          <w:rFonts w:asciiTheme="minorHAnsi" w:hAnsiTheme="minorHAnsi" w:cstheme="minorHAnsi"/>
          <w:sz w:val="22"/>
          <w:szCs w:val="22"/>
        </w:rPr>
        <w:tab/>
      </w:r>
      <w:r w:rsidRPr="00C537DA">
        <w:rPr>
          <w:rFonts w:asciiTheme="minorHAnsi" w:hAnsiTheme="minorHAnsi" w:cstheme="minorHAnsi"/>
          <w:bCs/>
          <w:i/>
          <w:iCs/>
          <w:sz w:val="22"/>
          <w:szCs w:val="22"/>
        </w:rPr>
        <w:t>Lecture on site:</w:t>
      </w:r>
      <w:r w:rsidRPr="00C537DA">
        <w:rPr>
          <w:rFonts w:asciiTheme="minorHAnsi" w:hAnsiTheme="minorHAnsi" w:cstheme="minorHAnsi"/>
          <w:b/>
          <w:sz w:val="22"/>
          <w:szCs w:val="22"/>
        </w:rPr>
        <w:t xml:space="preserve"> </w:t>
      </w:r>
      <w:r w:rsidR="00C537DA" w:rsidRPr="00C537DA">
        <w:rPr>
          <w:rFonts w:asciiTheme="minorHAnsi" w:hAnsiTheme="minorHAnsi" w:cstheme="minorHAnsi"/>
          <w:sz w:val="22"/>
          <w:szCs w:val="22"/>
        </w:rPr>
        <w:t>Th</w:t>
      </w:r>
      <w:r w:rsidR="00C537DA">
        <w:rPr>
          <w:rFonts w:asciiTheme="minorHAnsi" w:hAnsiTheme="minorHAnsi" w:cstheme="minorHAnsi"/>
          <w:sz w:val="22"/>
          <w:szCs w:val="22"/>
        </w:rPr>
        <w:t xml:space="preserve">e republican </w:t>
      </w:r>
      <w:r w:rsidR="00050700">
        <w:rPr>
          <w:rFonts w:asciiTheme="minorHAnsi" w:hAnsiTheme="minorHAnsi" w:cstheme="minorHAnsi"/>
          <w:sz w:val="22"/>
          <w:szCs w:val="22"/>
        </w:rPr>
        <w:t>F</w:t>
      </w:r>
      <w:r w:rsidR="00C537DA">
        <w:rPr>
          <w:rFonts w:asciiTheme="minorHAnsi" w:hAnsiTheme="minorHAnsi" w:cstheme="minorHAnsi"/>
          <w:sz w:val="22"/>
          <w:szCs w:val="22"/>
        </w:rPr>
        <w:t>oru</w:t>
      </w:r>
      <w:r w:rsidR="00050700">
        <w:rPr>
          <w:rFonts w:asciiTheme="minorHAnsi" w:hAnsiTheme="minorHAnsi" w:cstheme="minorHAnsi"/>
          <w:sz w:val="22"/>
          <w:szCs w:val="22"/>
        </w:rPr>
        <w:t xml:space="preserve">m. </w:t>
      </w:r>
    </w:p>
    <w:p w14:paraId="1E352644" w14:textId="77777777" w:rsidR="0014667C" w:rsidRPr="006D3601" w:rsidRDefault="0014667C" w:rsidP="0014667C">
      <w:pPr>
        <w:pStyle w:val="Default"/>
        <w:rPr>
          <w:rFonts w:asciiTheme="minorHAnsi" w:hAnsiTheme="minorHAnsi" w:cstheme="minorHAnsi"/>
          <w:sz w:val="22"/>
          <w:szCs w:val="22"/>
        </w:rPr>
      </w:pPr>
      <w:r w:rsidRPr="00C537DA">
        <w:rPr>
          <w:rFonts w:asciiTheme="minorHAnsi" w:hAnsiTheme="minorHAnsi" w:cstheme="minorHAnsi"/>
          <w:sz w:val="22"/>
          <w:szCs w:val="22"/>
        </w:rPr>
        <w:tab/>
      </w:r>
      <w:r w:rsidRPr="00C537DA">
        <w:rPr>
          <w:rFonts w:asciiTheme="minorHAnsi" w:hAnsiTheme="minorHAnsi" w:cstheme="minorHAnsi"/>
          <w:sz w:val="22"/>
          <w:szCs w:val="22"/>
        </w:rPr>
        <w:tab/>
      </w:r>
      <w:r w:rsidRPr="006D3601">
        <w:rPr>
          <w:rFonts w:asciiTheme="minorHAnsi" w:hAnsiTheme="minorHAnsi" w:cstheme="minorHAnsi"/>
          <w:sz w:val="22"/>
          <w:szCs w:val="22"/>
        </w:rPr>
        <w:t>Meet at 09.00 on top of the Capitoline hill.</w:t>
      </w:r>
      <w:r>
        <w:rPr>
          <w:rFonts w:asciiTheme="minorHAnsi" w:hAnsiTheme="minorHAnsi" w:cstheme="minorHAnsi"/>
          <w:sz w:val="22"/>
          <w:szCs w:val="22"/>
        </w:rPr>
        <w:t xml:space="preserve"> </w:t>
      </w:r>
    </w:p>
    <w:p w14:paraId="05D3C9EF" w14:textId="3E6FFE85" w:rsidR="0014667C" w:rsidRDefault="00DD773A" w:rsidP="000A1346">
      <w:pPr>
        <w:pStyle w:val="Default"/>
        <w:rPr>
          <w:rFonts w:asciiTheme="minorHAnsi" w:hAnsiTheme="minorHAnsi" w:cstheme="minorHAnsi"/>
          <w:sz w:val="22"/>
          <w:szCs w:val="22"/>
        </w:rPr>
      </w:pPr>
      <w:r>
        <w:rPr>
          <w:rFonts w:asciiTheme="minorHAnsi" w:hAnsiTheme="minorHAnsi" w:cstheme="minorHAnsi"/>
          <w:sz w:val="22"/>
          <w:szCs w:val="22"/>
        </w:rPr>
        <w:t>Th</w:t>
      </w:r>
      <w:r w:rsidR="006A1125" w:rsidRPr="00AE0265">
        <w:rPr>
          <w:rFonts w:asciiTheme="minorHAnsi" w:hAnsiTheme="minorHAnsi" w:cstheme="minorHAnsi"/>
          <w:sz w:val="22"/>
          <w:szCs w:val="22"/>
        </w:rPr>
        <w:t xml:space="preserve"> Sept </w:t>
      </w:r>
      <w:r w:rsidR="00584A00">
        <w:rPr>
          <w:rFonts w:asciiTheme="minorHAnsi" w:hAnsiTheme="minorHAnsi" w:cstheme="minorHAnsi"/>
          <w:sz w:val="22"/>
          <w:szCs w:val="22"/>
          <w:lang w:val="en-150"/>
        </w:rPr>
        <w:t>1</w:t>
      </w:r>
      <w:r w:rsidR="004776EA">
        <w:rPr>
          <w:rFonts w:asciiTheme="minorHAnsi" w:hAnsiTheme="minorHAnsi" w:cstheme="minorHAnsi"/>
          <w:sz w:val="22"/>
          <w:szCs w:val="22"/>
          <w:lang w:val="en-150"/>
        </w:rPr>
        <w:t>8</w:t>
      </w:r>
      <w:r w:rsidR="006A1125" w:rsidRPr="00AE0265">
        <w:rPr>
          <w:rFonts w:asciiTheme="minorHAnsi" w:hAnsiTheme="minorHAnsi" w:cstheme="minorHAnsi"/>
          <w:sz w:val="22"/>
          <w:szCs w:val="22"/>
        </w:rPr>
        <w:tab/>
      </w:r>
      <w:r w:rsidR="006A1125" w:rsidRPr="00AE0265">
        <w:rPr>
          <w:rFonts w:asciiTheme="minorHAnsi" w:hAnsiTheme="minorHAnsi" w:cstheme="minorHAnsi"/>
          <w:i/>
          <w:sz w:val="22"/>
          <w:szCs w:val="22"/>
        </w:rPr>
        <w:t>Class</w:t>
      </w:r>
      <w:r w:rsidR="00212DEA" w:rsidRPr="00AE0265">
        <w:rPr>
          <w:rFonts w:asciiTheme="minorHAnsi" w:hAnsiTheme="minorHAnsi" w:cstheme="minorHAnsi"/>
          <w:i/>
          <w:sz w:val="22"/>
          <w:szCs w:val="22"/>
        </w:rPr>
        <w:t>room</w:t>
      </w:r>
      <w:r w:rsidR="006A1125" w:rsidRPr="00AE0265">
        <w:rPr>
          <w:rFonts w:asciiTheme="minorHAnsi" w:hAnsiTheme="minorHAnsi" w:cstheme="minorHAnsi"/>
          <w:i/>
          <w:sz w:val="22"/>
          <w:szCs w:val="22"/>
        </w:rPr>
        <w:t xml:space="preserve"> lecture</w:t>
      </w:r>
      <w:r w:rsidR="00564DBF">
        <w:rPr>
          <w:rFonts w:asciiTheme="minorHAnsi" w:hAnsiTheme="minorHAnsi" w:cstheme="minorHAnsi"/>
          <w:sz w:val="22"/>
          <w:szCs w:val="22"/>
        </w:rPr>
        <w:t xml:space="preserve">: </w:t>
      </w:r>
      <w:r w:rsidR="00E01AF9">
        <w:rPr>
          <w:rFonts w:asciiTheme="minorHAnsi" w:hAnsiTheme="minorHAnsi" w:cstheme="minorHAnsi"/>
          <w:sz w:val="22"/>
          <w:szCs w:val="22"/>
        </w:rPr>
        <w:t>Public space</w:t>
      </w:r>
      <w:r w:rsidR="002E2363">
        <w:rPr>
          <w:rFonts w:asciiTheme="minorHAnsi" w:hAnsiTheme="minorHAnsi" w:cstheme="minorHAnsi"/>
          <w:sz w:val="22"/>
          <w:szCs w:val="22"/>
        </w:rPr>
        <w:t>s in Italy and the Roman Empire</w:t>
      </w:r>
      <w:r w:rsidR="00E01AF9">
        <w:rPr>
          <w:rFonts w:asciiTheme="minorHAnsi" w:hAnsiTheme="minorHAnsi" w:cstheme="minorHAnsi"/>
          <w:sz w:val="22"/>
          <w:szCs w:val="22"/>
        </w:rPr>
        <w:t>. Some examples.</w:t>
      </w:r>
    </w:p>
    <w:p w14:paraId="6F5755F7" w14:textId="77777777" w:rsidR="001C225A" w:rsidRDefault="00FD2941" w:rsidP="001C225A">
      <w:pPr>
        <w:pStyle w:val="Default"/>
        <w:rPr>
          <w:rFonts w:asciiTheme="minorHAnsi" w:hAnsiTheme="minorHAnsi" w:cstheme="minorHAnsi"/>
          <w:sz w:val="22"/>
          <w:szCs w:val="22"/>
        </w:rPr>
      </w:pPr>
      <w:r>
        <w:rPr>
          <w:rFonts w:asciiTheme="minorHAnsi" w:hAnsiTheme="minorHAnsi" w:cstheme="minorHAnsi"/>
          <w:sz w:val="22"/>
          <w:szCs w:val="22"/>
        </w:rPr>
        <w:t>Fri Sept 19</w:t>
      </w:r>
      <w:r>
        <w:rPr>
          <w:rFonts w:asciiTheme="minorHAnsi" w:hAnsiTheme="minorHAnsi" w:cstheme="minorHAnsi"/>
          <w:sz w:val="22"/>
          <w:szCs w:val="22"/>
        </w:rPr>
        <w:tab/>
        <w:t>Academic Fieldtrip to Tarquinia.</w:t>
      </w:r>
      <w:r w:rsidR="001C225A">
        <w:rPr>
          <w:rFonts w:asciiTheme="minorHAnsi" w:hAnsiTheme="minorHAnsi" w:cstheme="minorHAnsi"/>
          <w:sz w:val="22"/>
          <w:szCs w:val="22"/>
        </w:rPr>
        <w:t xml:space="preserve"> Visit to the necropolis and archaeological museum.  </w:t>
      </w:r>
    </w:p>
    <w:p w14:paraId="6EA71CFB" w14:textId="26CBB123" w:rsidR="00FD2941" w:rsidRPr="00564DBF" w:rsidRDefault="001C225A" w:rsidP="001C225A">
      <w:pPr>
        <w:pStyle w:val="Default"/>
        <w:spacing w:after="240"/>
        <w:ind w:left="720" w:firstLine="720"/>
        <w:rPr>
          <w:rFonts w:asciiTheme="minorHAnsi" w:hAnsiTheme="minorHAnsi" w:cstheme="minorHAnsi"/>
          <w:sz w:val="22"/>
          <w:szCs w:val="22"/>
        </w:rPr>
      </w:pPr>
      <w:r>
        <w:rPr>
          <w:rFonts w:asciiTheme="minorHAnsi" w:hAnsiTheme="minorHAnsi" w:cstheme="minorHAnsi"/>
          <w:sz w:val="22"/>
          <w:szCs w:val="22"/>
        </w:rPr>
        <w:t>(noon-19.00)</w:t>
      </w:r>
      <w:r w:rsidR="00FD2941">
        <w:rPr>
          <w:rFonts w:asciiTheme="minorHAnsi" w:hAnsiTheme="minorHAnsi" w:cstheme="minorHAnsi"/>
          <w:sz w:val="22"/>
          <w:szCs w:val="22"/>
        </w:rPr>
        <w:t xml:space="preserve"> </w:t>
      </w:r>
      <w:r w:rsidR="00266B6F" w:rsidRPr="00266B6F">
        <w:rPr>
          <w:rFonts w:asciiTheme="minorHAnsi" w:hAnsiTheme="minorHAnsi" w:cstheme="minorHAnsi"/>
          <w:b/>
          <w:bCs/>
          <w:sz w:val="22"/>
          <w:szCs w:val="22"/>
        </w:rPr>
        <w:t>Mandatory participation.</w:t>
      </w:r>
    </w:p>
    <w:p w14:paraId="165388EE" w14:textId="79F18588" w:rsidR="000053A0" w:rsidRDefault="006A1125" w:rsidP="006A1125">
      <w:pPr>
        <w:pStyle w:val="Default"/>
        <w:jc w:val="both"/>
        <w:rPr>
          <w:rFonts w:asciiTheme="minorHAnsi" w:hAnsiTheme="minorHAnsi" w:cstheme="minorHAnsi"/>
          <w:sz w:val="22"/>
          <w:szCs w:val="22"/>
        </w:rPr>
      </w:pPr>
      <w:r w:rsidRPr="006D3601">
        <w:rPr>
          <w:rFonts w:asciiTheme="minorHAnsi" w:hAnsiTheme="minorHAnsi" w:cstheme="minorHAnsi"/>
          <w:b/>
          <w:sz w:val="22"/>
          <w:szCs w:val="22"/>
          <w:u w:val="single"/>
        </w:rPr>
        <w:t>Week 4</w:t>
      </w:r>
      <w:r>
        <w:rPr>
          <w:rFonts w:asciiTheme="minorHAnsi" w:hAnsiTheme="minorHAnsi" w:cstheme="minorHAnsi"/>
          <w:b/>
          <w:sz w:val="22"/>
          <w:szCs w:val="22"/>
        </w:rPr>
        <w:t>.</w:t>
      </w:r>
      <w:r w:rsidRPr="006D3601">
        <w:rPr>
          <w:rFonts w:asciiTheme="minorHAnsi" w:hAnsiTheme="minorHAnsi" w:cstheme="minorHAnsi"/>
          <w:sz w:val="22"/>
          <w:szCs w:val="22"/>
        </w:rPr>
        <w:tab/>
      </w:r>
      <w:r w:rsidR="000053A0" w:rsidRPr="006D3601">
        <w:rPr>
          <w:rFonts w:asciiTheme="minorHAnsi" w:hAnsiTheme="minorHAnsi" w:cstheme="minorHAnsi"/>
          <w:sz w:val="22"/>
          <w:szCs w:val="22"/>
        </w:rPr>
        <w:t xml:space="preserve">3. </w:t>
      </w:r>
      <w:r w:rsidR="000053A0" w:rsidRPr="00ED6B7A">
        <w:rPr>
          <w:rFonts w:asciiTheme="minorHAnsi" w:hAnsiTheme="minorHAnsi" w:cstheme="minorHAnsi"/>
          <w:sz w:val="22"/>
          <w:szCs w:val="22"/>
          <w:u w:val="single"/>
        </w:rPr>
        <w:t>B</w:t>
      </w:r>
      <w:r w:rsidR="00050700">
        <w:rPr>
          <w:rFonts w:asciiTheme="minorHAnsi" w:hAnsiTheme="minorHAnsi" w:cstheme="minorHAnsi"/>
          <w:sz w:val="22"/>
          <w:szCs w:val="22"/>
          <w:u w:val="single"/>
        </w:rPr>
        <w:t>uilding for consensus</w:t>
      </w:r>
      <w:r w:rsidR="000053A0" w:rsidRPr="00ED6B7A">
        <w:rPr>
          <w:rFonts w:asciiTheme="minorHAnsi" w:hAnsiTheme="minorHAnsi" w:cstheme="minorHAnsi"/>
          <w:sz w:val="22"/>
          <w:szCs w:val="22"/>
          <w:u w:val="single"/>
        </w:rPr>
        <w:t>:</w:t>
      </w:r>
      <w:r w:rsidR="00050700">
        <w:rPr>
          <w:rFonts w:asciiTheme="minorHAnsi" w:hAnsiTheme="minorHAnsi" w:cstheme="minorHAnsi"/>
          <w:sz w:val="22"/>
          <w:szCs w:val="22"/>
          <w:u w:val="single"/>
        </w:rPr>
        <w:t xml:space="preserve"> bread and games</w:t>
      </w:r>
      <w:r w:rsidR="000053A0" w:rsidRPr="006D3601">
        <w:rPr>
          <w:rFonts w:asciiTheme="minorHAnsi" w:hAnsiTheme="minorHAnsi" w:cstheme="minorHAnsi"/>
          <w:sz w:val="22"/>
          <w:szCs w:val="22"/>
        </w:rPr>
        <w:t>.</w:t>
      </w:r>
    </w:p>
    <w:p w14:paraId="68889B60" w14:textId="3B6AB7F5" w:rsidR="00EE4B68" w:rsidRPr="004110A5" w:rsidRDefault="006A1125" w:rsidP="007F7932">
      <w:pPr>
        <w:widowControl w:val="0"/>
        <w:autoSpaceDE w:val="0"/>
        <w:autoSpaceDN w:val="0"/>
        <w:adjustRightInd w:val="0"/>
        <w:spacing w:after="0" w:line="240" w:lineRule="auto"/>
        <w:ind w:left="1440"/>
        <w:jc w:val="both"/>
        <w:rPr>
          <w:rFonts w:eastAsiaTheme="minorEastAsia" w:cstheme="minorHAnsi"/>
          <w:kern w:val="1"/>
          <w:lang w:val="en-US" w:eastAsia="zh-CN" w:bidi="hi-IN"/>
        </w:rPr>
      </w:pPr>
      <w:r w:rsidRPr="00EE4B68">
        <w:rPr>
          <w:rFonts w:cstheme="minorHAnsi"/>
          <w:b/>
          <w:lang w:val="en-US"/>
        </w:rPr>
        <w:t>Reading</w:t>
      </w:r>
      <w:r w:rsidRPr="00EE4B68">
        <w:rPr>
          <w:rFonts w:cstheme="minorHAnsi"/>
          <w:lang w:val="en-US"/>
        </w:rPr>
        <w:t>:</w:t>
      </w:r>
      <w:r w:rsidRPr="00EE4B68">
        <w:rPr>
          <w:rFonts w:cstheme="minorHAnsi"/>
          <w:i/>
          <w:lang w:val="en-US"/>
        </w:rPr>
        <w:t xml:space="preserve"> </w:t>
      </w:r>
      <w:r w:rsidR="00EE4B68" w:rsidRPr="004414A2">
        <w:rPr>
          <w:rFonts w:cstheme="minorHAnsi"/>
          <w:lang w:val="en-US"/>
        </w:rPr>
        <w:t xml:space="preserve">CLARIDGE A., </w:t>
      </w:r>
      <w:r w:rsidR="007F7932" w:rsidRPr="007F7932">
        <w:rPr>
          <w:rFonts w:cstheme="minorHAnsi"/>
          <w:i/>
          <w:iCs/>
          <w:lang w:val="en-US"/>
        </w:rPr>
        <w:t>The Development of the City</w:t>
      </w:r>
      <w:r w:rsidR="007F7932">
        <w:rPr>
          <w:rFonts w:cstheme="minorHAnsi"/>
          <w:lang w:val="en-US"/>
        </w:rPr>
        <w:t xml:space="preserve">, in: </w:t>
      </w:r>
      <w:r w:rsidR="00EE4B68" w:rsidRPr="004414A2">
        <w:rPr>
          <w:rFonts w:cstheme="minorHAnsi"/>
          <w:i/>
          <w:iCs/>
          <w:lang w:val="en-US"/>
        </w:rPr>
        <w:t xml:space="preserve">A Companion to the City of Rome, </w:t>
      </w:r>
      <w:r w:rsidR="00EE4B68" w:rsidRPr="004414A2">
        <w:rPr>
          <w:rFonts w:cstheme="minorHAnsi"/>
          <w:lang w:val="en-US"/>
        </w:rPr>
        <w:t xml:space="preserve">Wiley Blackwell, 2018, Ch. 30, </w:t>
      </w:r>
      <w:r w:rsidR="00EE4B68" w:rsidRPr="004414A2">
        <w:rPr>
          <w:rFonts w:eastAsiaTheme="minorEastAsia" w:cstheme="minorHAnsi"/>
          <w:kern w:val="1"/>
          <w:lang w:val="en-US" w:eastAsia="zh-CN" w:bidi="hi-IN"/>
        </w:rPr>
        <w:t>p. 559-618.</w:t>
      </w:r>
    </w:p>
    <w:p w14:paraId="68518880" w14:textId="69FEBF6A" w:rsidR="006A1125" w:rsidRPr="006D3601" w:rsidRDefault="007F7932" w:rsidP="00EE4B68">
      <w:pPr>
        <w:pStyle w:val="Default"/>
        <w:ind w:left="720" w:firstLine="720"/>
        <w:jc w:val="both"/>
        <w:rPr>
          <w:rFonts w:asciiTheme="minorHAnsi" w:hAnsiTheme="minorHAnsi" w:cstheme="minorHAnsi"/>
          <w:sz w:val="22"/>
          <w:szCs w:val="22"/>
        </w:rPr>
      </w:pPr>
      <w:r>
        <w:rPr>
          <w:rFonts w:asciiTheme="minorHAnsi" w:hAnsiTheme="minorHAnsi" w:cstheme="minorHAnsi"/>
          <w:sz w:val="22"/>
          <w:szCs w:val="22"/>
        </w:rPr>
        <w:t xml:space="preserve">COLEMAN K., in: </w:t>
      </w:r>
      <w:r w:rsidRPr="006D3601">
        <w:rPr>
          <w:rFonts w:asciiTheme="minorHAnsi" w:hAnsiTheme="minorHAnsi" w:cstheme="minorHAnsi"/>
          <w:sz w:val="22"/>
          <w:szCs w:val="22"/>
        </w:rPr>
        <w:t>COULSTON</w:t>
      </w:r>
      <w:r>
        <w:rPr>
          <w:rFonts w:asciiTheme="minorHAnsi" w:hAnsiTheme="minorHAnsi" w:cstheme="minorHAnsi"/>
          <w:sz w:val="22"/>
          <w:szCs w:val="22"/>
        </w:rPr>
        <w:t xml:space="preserve"> J.</w:t>
      </w:r>
      <w:r w:rsidRPr="006D3601">
        <w:rPr>
          <w:rFonts w:asciiTheme="minorHAnsi" w:hAnsiTheme="minorHAnsi" w:cstheme="minorHAnsi"/>
          <w:sz w:val="22"/>
          <w:szCs w:val="22"/>
        </w:rPr>
        <w:t>, DODGE</w:t>
      </w:r>
      <w:r>
        <w:rPr>
          <w:rFonts w:asciiTheme="minorHAnsi" w:hAnsiTheme="minorHAnsi" w:cstheme="minorHAnsi"/>
          <w:sz w:val="22"/>
          <w:szCs w:val="22"/>
        </w:rPr>
        <w:t xml:space="preserve"> H.</w:t>
      </w:r>
      <w:r>
        <w:rPr>
          <w:rFonts w:asciiTheme="minorHAnsi" w:hAnsiTheme="minorHAnsi" w:cstheme="minorHAnsi"/>
          <w:sz w:val="22"/>
          <w:szCs w:val="22"/>
        </w:rPr>
        <w:t xml:space="preserve">, </w:t>
      </w:r>
      <w:r w:rsidR="006A1125" w:rsidRPr="006D3601">
        <w:rPr>
          <w:rFonts w:asciiTheme="minorHAnsi" w:hAnsiTheme="minorHAnsi" w:cstheme="minorHAnsi"/>
          <w:i/>
          <w:sz w:val="22"/>
          <w:szCs w:val="22"/>
        </w:rPr>
        <w:t xml:space="preserve">Ch. 9. Entertaining Rome, </w:t>
      </w:r>
      <w:r w:rsidR="006A1125" w:rsidRPr="006D3601">
        <w:rPr>
          <w:rFonts w:asciiTheme="minorHAnsi" w:hAnsiTheme="minorHAnsi" w:cstheme="minorHAnsi"/>
          <w:sz w:val="22"/>
          <w:szCs w:val="22"/>
        </w:rPr>
        <w:t>p. 210-258.</w:t>
      </w:r>
    </w:p>
    <w:p w14:paraId="7BC3F80A" w14:textId="09C3EA58" w:rsidR="000053A0" w:rsidRDefault="000053A0" w:rsidP="000053A0">
      <w:pPr>
        <w:pStyle w:val="Default"/>
        <w:rPr>
          <w:rFonts w:asciiTheme="minorHAnsi" w:hAnsiTheme="minorHAnsi" w:cstheme="minorHAnsi"/>
          <w:sz w:val="22"/>
          <w:szCs w:val="22"/>
        </w:rPr>
      </w:pPr>
      <w:r>
        <w:rPr>
          <w:rFonts w:asciiTheme="minorHAnsi" w:hAnsiTheme="minorHAnsi" w:cstheme="minorHAnsi"/>
          <w:sz w:val="22"/>
          <w:szCs w:val="22"/>
        </w:rPr>
        <w:t>Wed Sept 2</w:t>
      </w:r>
      <w:r w:rsidR="004776EA">
        <w:rPr>
          <w:rFonts w:asciiTheme="minorHAnsi" w:hAnsiTheme="minorHAnsi" w:cstheme="minorHAnsi"/>
          <w:sz w:val="22"/>
          <w:szCs w:val="22"/>
          <w:lang w:val="en-150"/>
        </w:rPr>
        <w:t>4</w:t>
      </w:r>
      <w:r w:rsidRPr="006D3601">
        <w:rPr>
          <w:rFonts w:asciiTheme="minorHAnsi" w:hAnsiTheme="minorHAnsi" w:cstheme="minorHAnsi"/>
          <w:sz w:val="22"/>
          <w:szCs w:val="22"/>
        </w:rPr>
        <w:tab/>
      </w:r>
      <w:r w:rsidRPr="00B279FF">
        <w:rPr>
          <w:rFonts w:asciiTheme="minorHAnsi" w:hAnsiTheme="minorHAnsi" w:cstheme="minorHAnsi"/>
          <w:bCs/>
          <w:i/>
          <w:iCs/>
          <w:sz w:val="22"/>
          <w:szCs w:val="22"/>
        </w:rPr>
        <w:t>Lecture on site:</w:t>
      </w:r>
      <w:r w:rsidRPr="006D3601">
        <w:rPr>
          <w:rFonts w:asciiTheme="minorHAnsi" w:hAnsiTheme="minorHAnsi" w:cstheme="minorHAnsi"/>
          <w:sz w:val="22"/>
          <w:szCs w:val="22"/>
        </w:rPr>
        <w:t xml:space="preserve"> </w:t>
      </w:r>
      <w:r>
        <w:rPr>
          <w:rFonts w:asciiTheme="minorHAnsi" w:hAnsiTheme="minorHAnsi" w:cstheme="minorHAnsi"/>
          <w:sz w:val="22"/>
          <w:szCs w:val="22"/>
        </w:rPr>
        <w:t>T</w:t>
      </w:r>
      <w:r w:rsidRPr="006D3601">
        <w:rPr>
          <w:rFonts w:asciiTheme="minorHAnsi" w:hAnsiTheme="minorHAnsi" w:cstheme="minorHAnsi"/>
          <w:sz w:val="22"/>
          <w:szCs w:val="22"/>
        </w:rPr>
        <w:t>he Colosseum, the Circus Maximus, and the Baths of Caracalla.</w:t>
      </w:r>
    </w:p>
    <w:p w14:paraId="7067DF6F" w14:textId="31C63F0F" w:rsidR="00196467" w:rsidRPr="006D3601" w:rsidRDefault="00196467" w:rsidP="000A1346">
      <w:pPr>
        <w:pStyle w:val="Default"/>
        <w:ind w:left="708" w:firstLine="708"/>
        <w:rPr>
          <w:rFonts w:asciiTheme="minorHAnsi" w:hAnsiTheme="minorHAnsi" w:cstheme="minorHAnsi"/>
          <w:sz w:val="22"/>
          <w:szCs w:val="22"/>
        </w:rPr>
      </w:pPr>
      <w:r>
        <w:rPr>
          <w:rFonts w:asciiTheme="minorHAnsi" w:hAnsiTheme="minorHAnsi" w:cstheme="minorHAnsi"/>
          <w:b/>
          <w:bCs/>
          <w:color w:val="FF0000"/>
          <w:sz w:val="22"/>
          <w:szCs w:val="22"/>
        </w:rPr>
        <w:t>(reservation/tickets for the Baths of Caracalla at 10.30)</w:t>
      </w:r>
    </w:p>
    <w:p w14:paraId="280F82B5" w14:textId="77777777" w:rsidR="000053A0" w:rsidRPr="006D3601" w:rsidRDefault="000053A0" w:rsidP="000053A0">
      <w:pPr>
        <w:pStyle w:val="Default"/>
        <w:rPr>
          <w:rFonts w:asciiTheme="minorHAnsi" w:hAnsiTheme="minorHAnsi" w:cstheme="minorHAnsi"/>
          <w:sz w:val="22"/>
          <w:szCs w:val="22"/>
        </w:rPr>
      </w:pPr>
      <w:r w:rsidRPr="006D3601">
        <w:rPr>
          <w:rFonts w:asciiTheme="minorHAnsi" w:hAnsiTheme="minorHAnsi" w:cstheme="minorHAnsi"/>
          <w:sz w:val="22"/>
          <w:szCs w:val="22"/>
        </w:rPr>
        <w:tab/>
      </w:r>
      <w:r w:rsidRPr="006D3601">
        <w:rPr>
          <w:rFonts w:asciiTheme="minorHAnsi" w:hAnsiTheme="minorHAnsi" w:cstheme="minorHAnsi"/>
          <w:sz w:val="22"/>
          <w:szCs w:val="22"/>
        </w:rPr>
        <w:tab/>
        <w:t xml:space="preserve">Meet at 9.00 at the subway stop "Colosseo". </w:t>
      </w:r>
      <w:r w:rsidRPr="00187C89">
        <w:rPr>
          <w:rFonts w:asciiTheme="minorHAnsi" w:hAnsiTheme="minorHAnsi" w:cstheme="minorHAnsi"/>
          <w:b/>
          <w:bCs/>
          <w:sz w:val="22"/>
          <w:szCs w:val="22"/>
        </w:rPr>
        <w:t>BRING MIC CARD</w:t>
      </w:r>
    </w:p>
    <w:p w14:paraId="2E7070C9" w14:textId="323EBBE5" w:rsidR="000053A0" w:rsidRPr="006D3601" w:rsidRDefault="00DD773A" w:rsidP="000053A0">
      <w:pPr>
        <w:pStyle w:val="Default"/>
        <w:spacing w:after="240"/>
        <w:rPr>
          <w:rFonts w:asciiTheme="minorHAnsi" w:hAnsiTheme="minorHAnsi" w:cstheme="minorHAnsi"/>
          <w:sz w:val="22"/>
          <w:szCs w:val="22"/>
        </w:rPr>
      </w:pPr>
      <w:r>
        <w:rPr>
          <w:rFonts w:asciiTheme="minorHAnsi" w:hAnsiTheme="minorHAnsi" w:cstheme="minorHAnsi"/>
          <w:sz w:val="22"/>
          <w:szCs w:val="22"/>
        </w:rPr>
        <w:t>Th</w:t>
      </w:r>
      <w:r w:rsidR="006A1125">
        <w:rPr>
          <w:rFonts w:asciiTheme="minorHAnsi" w:hAnsiTheme="minorHAnsi" w:cstheme="minorHAnsi"/>
          <w:sz w:val="22"/>
          <w:szCs w:val="22"/>
        </w:rPr>
        <w:t xml:space="preserve"> Sept 2</w:t>
      </w:r>
      <w:r w:rsidR="004776EA">
        <w:rPr>
          <w:rFonts w:asciiTheme="minorHAnsi" w:hAnsiTheme="minorHAnsi" w:cstheme="minorHAnsi"/>
          <w:sz w:val="22"/>
          <w:szCs w:val="22"/>
          <w:lang w:val="en-150"/>
        </w:rPr>
        <w:t>5</w:t>
      </w:r>
      <w:r w:rsidR="006A1125" w:rsidRPr="006D3601">
        <w:rPr>
          <w:rFonts w:asciiTheme="minorHAnsi" w:hAnsiTheme="minorHAnsi" w:cstheme="minorHAnsi"/>
          <w:sz w:val="22"/>
          <w:szCs w:val="22"/>
        </w:rPr>
        <w:tab/>
      </w:r>
      <w:r w:rsidR="006A1125" w:rsidRPr="006D3601">
        <w:rPr>
          <w:rFonts w:asciiTheme="minorHAnsi" w:hAnsiTheme="minorHAnsi" w:cstheme="minorHAnsi"/>
          <w:i/>
          <w:sz w:val="22"/>
          <w:szCs w:val="22"/>
        </w:rPr>
        <w:t>Class</w:t>
      </w:r>
      <w:r w:rsidR="00212DEA">
        <w:rPr>
          <w:rFonts w:asciiTheme="minorHAnsi" w:hAnsiTheme="minorHAnsi" w:cstheme="minorHAnsi"/>
          <w:i/>
          <w:sz w:val="22"/>
          <w:szCs w:val="22"/>
        </w:rPr>
        <w:t>room</w:t>
      </w:r>
      <w:r w:rsidR="006A1125" w:rsidRPr="006D3601">
        <w:rPr>
          <w:rFonts w:asciiTheme="minorHAnsi" w:hAnsiTheme="minorHAnsi" w:cstheme="minorHAnsi"/>
          <w:i/>
          <w:sz w:val="22"/>
          <w:szCs w:val="22"/>
        </w:rPr>
        <w:t xml:space="preserve"> lecture</w:t>
      </w:r>
      <w:r w:rsidR="006A1125" w:rsidRPr="006D3601">
        <w:rPr>
          <w:rFonts w:asciiTheme="minorHAnsi" w:hAnsiTheme="minorHAnsi" w:cstheme="minorHAnsi"/>
          <w:sz w:val="22"/>
          <w:szCs w:val="22"/>
        </w:rPr>
        <w:t xml:space="preserve">. </w:t>
      </w:r>
      <w:r w:rsidR="00E97620">
        <w:rPr>
          <w:rFonts w:asciiTheme="minorHAnsi" w:hAnsiTheme="minorHAnsi" w:cstheme="minorHAnsi"/>
          <w:sz w:val="22"/>
          <w:szCs w:val="22"/>
        </w:rPr>
        <w:t>Spectacle buildings in the Roman world.</w:t>
      </w:r>
    </w:p>
    <w:p w14:paraId="19D05DFE" w14:textId="77777777" w:rsidR="0027401A" w:rsidRDefault="006A1125" w:rsidP="006A1125">
      <w:pPr>
        <w:pStyle w:val="Default"/>
        <w:rPr>
          <w:rFonts w:asciiTheme="minorHAnsi" w:hAnsiTheme="minorHAnsi" w:cstheme="minorHAnsi"/>
          <w:sz w:val="22"/>
          <w:szCs w:val="22"/>
        </w:rPr>
      </w:pPr>
      <w:r w:rsidRPr="006D3601">
        <w:rPr>
          <w:rFonts w:asciiTheme="minorHAnsi" w:hAnsiTheme="minorHAnsi" w:cstheme="minorHAnsi"/>
          <w:b/>
          <w:sz w:val="22"/>
          <w:szCs w:val="22"/>
          <w:u w:val="single"/>
        </w:rPr>
        <w:t>Week 5</w:t>
      </w:r>
      <w:r>
        <w:rPr>
          <w:rFonts w:asciiTheme="minorHAnsi" w:hAnsiTheme="minorHAnsi" w:cstheme="minorHAnsi"/>
          <w:b/>
          <w:sz w:val="22"/>
          <w:szCs w:val="22"/>
        </w:rPr>
        <w:t>.</w:t>
      </w:r>
      <w:r w:rsidRPr="006D3601">
        <w:rPr>
          <w:rFonts w:asciiTheme="minorHAnsi" w:hAnsiTheme="minorHAnsi" w:cstheme="minorHAnsi"/>
          <w:sz w:val="22"/>
          <w:szCs w:val="22"/>
        </w:rPr>
        <w:tab/>
      </w:r>
      <w:r w:rsidR="0027401A">
        <w:rPr>
          <w:rFonts w:asciiTheme="minorHAnsi" w:hAnsiTheme="minorHAnsi" w:cstheme="minorHAnsi"/>
          <w:sz w:val="22"/>
          <w:szCs w:val="22"/>
        </w:rPr>
        <w:t xml:space="preserve">4. </w:t>
      </w:r>
      <w:r w:rsidR="0027401A" w:rsidRPr="0027401A">
        <w:rPr>
          <w:rFonts w:asciiTheme="minorHAnsi" w:hAnsiTheme="minorHAnsi" w:cstheme="minorHAnsi"/>
          <w:sz w:val="22"/>
          <w:szCs w:val="22"/>
          <w:u w:val="single"/>
        </w:rPr>
        <w:t>Domestic architecture</w:t>
      </w:r>
      <w:r w:rsidR="0027401A">
        <w:rPr>
          <w:rFonts w:asciiTheme="minorHAnsi" w:hAnsiTheme="minorHAnsi" w:cstheme="minorHAnsi"/>
          <w:sz w:val="22"/>
          <w:szCs w:val="22"/>
        </w:rPr>
        <w:t xml:space="preserve">. </w:t>
      </w:r>
    </w:p>
    <w:p w14:paraId="481B57E9" w14:textId="02302F07" w:rsidR="002F1ACA" w:rsidRDefault="0027401A" w:rsidP="006A1125">
      <w:pPr>
        <w:pStyle w:val="Default"/>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F56F31" w:rsidRPr="00F56F31">
        <w:rPr>
          <w:rFonts w:asciiTheme="minorHAnsi" w:hAnsiTheme="minorHAnsi" w:cstheme="minorHAnsi"/>
          <w:b/>
          <w:bCs/>
          <w:sz w:val="22"/>
          <w:szCs w:val="22"/>
        </w:rPr>
        <w:t>Reading</w:t>
      </w:r>
      <w:r w:rsidR="00F56F31">
        <w:rPr>
          <w:rFonts w:asciiTheme="minorHAnsi" w:hAnsiTheme="minorHAnsi" w:cstheme="minorHAnsi"/>
          <w:sz w:val="22"/>
          <w:szCs w:val="22"/>
        </w:rPr>
        <w:t xml:space="preserve">: </w:t>
      </w:r>
      <w:r w:rsidR="002F1ACA" w:rsidRPr="008602B7">
        <w:rPr>
          <w:rFonts w:asciiTheme="minorHAnsi" w:hAnsiTheme="minorHAnsi" w:cstheme="minorHAnsi"/>
          <w:sz w:val="22"/>
          <w:szCs w:val="22"/>
        </w:rPr>
        <w:t>TOMLINSON</w:t>
      </w:r>
      <w:r w:rsidR="002F1ACA">
        <w:rPr>
          <w:rFonts w:asciiTheme="minorHAnsi" w:hAnsiTheme="minorHAnsi" w:cstheme="minorHAnsi"/>
          <w:sz w:val="22"/>
          <w:szCs w:val="22"/>
        </w:rPr>
        <w:t xml:space="preserve"> R.</w:t>
      </w:r>
      <w:r w:rsidR="008602B7">
        <w:rPr>
          <w:rFonts w:asciiTheme="minorHAnsi" w:hAnsiTheme="minorHAnsi" w:cstheme="minorHAnsi"/>
          <w:sz w:val="22"/>
          <w:szCs w:val="22"/>
        </w:rPr>
        <w:t xml:space="preserve">, </w:t>
      </w:r>
      <w:r w:rsidR="008602B7" w:rsidRPr="008602B7">
        <w:rPr>
          <w:rFonts w:asciiTheme="minorHAnsi" w:hAnsiTheme="minorHAnsi" w:cstheme="minorHAnsi"/>
          <w:i/>
          <w:iCs/>
          <w:sz w:val="22"/>
          <w:szCs w:val="22"/>
        </w:rPr>
        <w:t>Pompeii</w:t>
      </w:r>
      <w:r w:rsidR="008602B7" w:rsidRPr="008602B7">
        <w:rPr>
          <w:rFonts w:asciiTheme="minorHAnsi" w:hAnsiTheme="minorHAnsi" w:cstheme="minorHAnsi"/>
          <w:sz w:val="22"/>
          <w:szCs w:val="22"/>
        </w:rPr>
        <w:t xml:space="preserve">, in </w:t>
      </w:r>
      <w:r w:rsidR="008602B7" w:rsidRPr="008602B7">
        <w:rPr>
          <w:rFonts w:asciiTheme="minorHAnsi" w:hAnsiTheme="minorHAnsi" w:cstheme="minorHAnsi"/>
          <w:i/>
          <w:iCs/>
          <w:sz w:val="22"/>
          <w:szCs w:val="22"/>
        </w:rPr>
        <w:t>From Mycenae to Constantinople</w:t>
      </w:r>
      <w:r w:rsidR="008602B7" w:rsidRPr="008602B7">
        <w:rPr>
          <w:rFonts w:asciiTheme="minorHAnsi" w:hAnsiTheme="minorHAnsi" w:cstheme="minorHAnsi"/>
          <w:sz w:val="22"/>
          <w:szCs w:val="22"/>
        </w:rPr>
        <w:t>, Ch. 12</w:t>
      </w:r>
      <w:r w:rsidR="008602B7">
        <w:rPr>
          <w:rFonts w:asciiTheme="minorHAnsi" w:hAnsiTheme="minorHAnsi" w:cstheme="minorHAnsi"/>
          <w:sz w:val="22"/>
          <w:szCs w:val="22"/>
        </w:rPr>
        <w:t xml:space="preserve">, </w:t>
      </w:r>
      <w:r w:rsidR="008602B7" w:rsidRPr="008602B7">
        <w:rPr>
          <w:rFonts w:asciiTheme="minorHAnsi" w:hAnsiTheme="minorHAnsi" w:cstheme="minorHAnsi"/>
          <w:sz w:val="22"/>
          <w:szCs w:val="22"/>
        </w:rPr>
        <w:t xml:space="preserve">1992, repr. </w:t>
      </w:r>
    </w:p>
    <w:p w14:paraId="4ACAC82F" w14:textId="04E45EF4" w:rsidR="00F56F31" w:rsidRDefault="008602B7" w:rsidP="002F1ACA">
      <w:pPr>
        <w:pStyle w:val="Default"/>
        <w:ind w:left="1440"/>
        <w:rPr>
          <w:rFonts w:asciiTheme="minorHAnsi" w:hAnsiTheme="minorHAnsi" w:cstheme="minorHAnsi"/>
          <w:sz w:val="22"/>
          <w:szCs w:val="22"/>
        </w:rPr>
      </w:pPr>
      <w:r w:rsidRPr="008602B7">
        <w:rPr>
          <w:rFonts w:asciiTheme="minorHAnsi" w:hAnsiTheme="minorHAnsi" w:cstheme="minorHAnsi"/>
          <w:sz w:val="22"/>
          <w:szCs w:val="22"/>
        </w:rPr>
        <w:t>2000</w:t>
      </w:r>
      <w:r>
        <w:rPr>
          <w:rFonts w:asciiTheme="minorHAnsi" w:hAnsiTheme="minorHAnsi" w:cstheme="minorHAnsi"/>
          <w:sz w:val="22"/>
          <w:szCs w:val="22"/>
        </w:rPr>
        <w:t xml:space="preserve">. </w:t>
      </w:r>
    </w:p>
    <w:p w14:paraId="0DEF2E59" w14:textId="19886470" w:rsidR="000053A0" w:rsidRPr="0027401A" w:rsidRDefault="000053A0" w:rsidP="000053A0">
      <w:pPr>
        <w:pStyle w:val="Default"/>
        <w:rPr>
          <w:rFonts w:asciiTheme="minorHAnsi" w:hAnsiTheme="minorHAnsi" w:cstheme="minorHAnsi"/>
          <w:sz w:val="22"/>
          <w:szCs w:val="22"/>
        </w:rPr>
      </w:pPr>
      <w:r>
        <w:rPr>
          <w:rFonts w:asciiTheme="minorHAnsi" w:hAnsiTheme="minorHAnsi" w:cstheme="minorHAnsi"/>
          <w:sz w:val="22"/>
          <w:szCs w:val="22"/>
        </w:rPr>
        <w:t xml:space="preserve">Wed Oct </w:t>
      </w:r>
      <w:r w:rsidR="004776EA">
        <w:rPr>
          <w:rFonts w:asciiTheme="minorHAnsi" w:hAnsiTheme="minorHAnsi" w:cstheme="minorHAnsi"/>
          <w:sz w:val="22"/>
          <w:szCs w:val="22"/>
        </w:rPr>
        <w:t>1</w:t>
      </w:r>
      <w:r>
        <w:rPr>
          <w:rFonts w:asciiTheme="minorHAnsi" w:hAnsiTheme="minorHAnsi" w:cstheme="minorHAnsi"/>
          <w:sz w:val="22"/>
          <w:szCs w:val="22"/>
        </w:rPr>
        <w:tab/>
      </w:r>
      <w:r w:rsidR="0027401A" w:rsidRPr="00F56F31">
        <w:rPr>
          <w:rFonts w:asciiTheme="minorHAnsi" w:hAnsiTheme="minorHAnsi" w:cstheme="minorHAnsi"/>
          <w:i/>
          <w:iCs/>
          <w:sz w:val="22"/>
          <w:szCs w:val="22"/>
        </w:rPr>
        <w:t>Classroom lecture</w:t>
      </w:r>
      <w:r w:rsidR="0027401A">
        <w:rPr>
          <w:rFonts w:asciiTheme="minorHAnsi" w:hAnsiTheme="minorHAnsi" w:cstheme="minorHAnsi"/>
          <w:sz w:val="22"/>
          <w:szCs w:val="22"/>
        </w:rPr>
        <w:t xml:space="preserve">. </w:t>
      </w:r>
      <w:r w:rsidR="0027401A" w:rsidRPr="0027401A">
        <w:rPr>
          <w:rFonts w:asciiTheme="minorHAnsi" w:hAnsiTheme="minorHAnsi" w:cstheme="minorHAnsi"/>
          <w:sz w:val="22"/>
          <w:szCs w:val="22"/>
        </w:rPr>
        <w:t>Roman domestic architecture</w:t>
      </w:r>
      <w:r w:rsidR="00EE4B68">
        <w:rPr>
          <w:rFonts w:asciiTheme="minorHAnsi" w:hAnsiTheme="minorHAnsi" w:cstheme="minorHAnsi"/>
          <w:sz w:val="22"/>
          <w:szCs w:val="22"/>
        </w:rPr>
        <w:t>: Pompeii and Ostia Antica.</w:t>
      </w:r>
    </w:p>
    <w:p w14:paraId="00B39507" w14:textId="5EB0896E" w:rsidR="000053A0" w:rsidRDefault="001223B5" w:rsidP="000053A0">
      <w:pPr>
        <w:pStyle w:val="Default"/>
        <w:spacing w:after="240"/>
        <w:rPr>
          <w:rFonts w:asciiTheme="minorHAnsi" w:hAnsiTheme="minorHAnsi" w:cstheme="minorHAnsi"/>
          <w:sz w:val="22"/>
          <w:szCs w:val="22"/>
        </w:rPr>
      </w:pPr>
      <w:r>
        <w:rPr>
          <w:rFonts w:asciiTheme="minorHAnsi" w:hAnsiTheme="minorHAnsi" w:cstheme="minorHAnsi"/>
          <w:sz w:val="22"/>
          <w:szCs w:val="22"/>
        </w:rPr>
        <w:t>Th</w:t>
      </w:r>
      <w:r w:rsidR="00F56F31">
        <w:rPr>
          <w:rFonts w:asciiTheme="minorHAnsi" w:hAnsiTheme="minorHAnsi" w:cstheme="minorHAnsi"/>
          <w:sz w:val="22"/>
          <w:szCs w:val="22"/>
        </w:rPr>
        <w:t xml:space="preserve"> Oct </w:t>
      </w:r>
      <w:r w:rsidR="004776EA">
        <w:rPr>
          <w:rFonts w:asciiTheme="minorHAnsi" w:hAnsiTheme="minorHAnsi" w:cstheme="minorHAnsi"/>
          <w:sz w:val="22"/>
          <w:szCs w:val="22"/>
        </w:rPr>
        <w:t>2</w:t>
      </w:r>
      <w:r w:rsidR="00F56F31">
        <w:rPr>
          <w:rFonts w:asciiTheme="minorHAnsi" w:hAnsiTheme="minorHAnsi" w:cstheme="minorHAnsi"/>
          <w:sz w:val="22"/>
          <w:szCs w:val="22"/>
        </w:rPr>
        <w:tab/>
      </w:r>
      <w:r w:rsidR="00EE4B68">
        <w:rPr>
          <w:rFonts w:asciiTheme="minorHAnsi" w:hAnsiTheme="minorHAnsi" w:cstheme="minorHAnsi"/>
          <w:sz w:val="22"/>
          <w:szCs w:val="22"/>
        </w:rPr>
        <w:t xml:space="preserve">No class.  </w:t>
      </w:r>
    </w:p>
    <w:p w14:paraId="23759C1F" w14:textId="628C9DDE" w:rsidR="00627182" w:rsidRPr="00627182" w:rsidRDefault="00627182" w:rsidP="00627182">
      <w:pPr>
        <w:spacing w:after="0"/>
        <w:rPr>
          <w:rFonts w:cstheme="minorHAnsi"/>
          <w:u w:val="single"/>
          <w:lang w:val="en-US"/>
        </w:rPr>
      </w:pPr>
      <w:r w:rsidRPr="0009227B">
        <w:rPr>
          <w:rFonts w:cstheme="minorHAnsi"/>
          <w:b/>
          <w:u w:val="single"/>
          <w:lang w:val="en-US"/>
        </w:rPr>
        <w:t xml:space="preserve">Week </w:t>
      </w:r>
      <w:r>
        <w:rPr>
          <w:rFonts w:cstheme="minorHAnsi"/>
          <w:b/>
          <w:u w:val="single"/>
          <w:lang w:val="en-US"/>
        </w:rPr>
        <w:t>6</w:t>
      </w:r>
      <w:r w:rsidRPr="0009227B">
        <w:rPr>
          <w:rFonts w:cstheme="minorHAnsi"/>
          <w:b/>
          <w:lang w:val="en-US"/>
        </w:rPr>
        <w:t>.</w:t>
      </w:r>
      <w:r w:rsidRPr="0009227B">
        <w:rPr>
          <w:rFonts w:cstheme="minorHAnsi"/>
          <w:lang w:val="en-US"/>
        </w:rPr>
        <w:tab/>
      </w:r>
      <w:r w:rsidR="0027401A">
        <w:rPr>
          <w:rFonts w:cstheme="minorHAnsi"/>
          <w:lang w:val="en-US"/>
        </w:rPr>
        <w:t>5</w:t>
      </w:r>
      <w:r w:rsidRPr="00E94E9B">
        <w:rPr>
          <w:rFonts w:cstheme="minorHAnsi"/>
          <w:lang w:val="en-US"/>
        </w:rPr>
        <w:t xml:space="preserve">. </w:t>
      </w:r>
      <w:r w:rsidRPr="00E94E9B">
        <w:rPr>
          <w:rFonts w:cstheme="minorHAnsi"/>
          <w:u w:val="single"/>
          <w:lang w:val="en-US"/>
        </w:rPr>
        <w:t>Celebrating the ruler: urban space, visual language and imperial propaganda</w:t>
      </w:r>
      <w:r w:rsidRPr="009D3F79">
        <w:rPr>
          <w:rFonts w:cstheme="minorHAnsi"/>
          <w:lang w:val="en-US"/>
        </w:rPr>
        <w:t xml:space="preserve">. </w:t>
      </w:r>
      <w:r w:rsidRPr="009D3F79">
        <w:rPr>
          <w:rFonts w:cstheme="minorHAnsi"/>
          <w:lang w:val="en-150"/>
        </w:rPr>
        <w:t xml:space="preserve">Part </w:t>
      </w:r>
      <w:r w:rsidR="0027401A" w:rsidRPr="009D3F79">
        <w:rPr>
          <w:rFonts w:cstheme="minorHAnsi"/>
          <w:lang w:val="en-150"/>
        </w:rPr>
        <w:t>1</w:t>
      </w:r>
      <w:r w:rsidRPr="009D3F79">
        <w:rPr>
          <w:rFonts w:cstheme="minorHAnsi"/>
          <w:lang w:val="en-150"/>
        </w:rPr>
        <w:t>.</w:t>
      </w:r>
      <w:r w:rsidRPr="00627182">
        <w:rPr>
          <w:rFonts w:cstheme="minorHAnsi"/>
          <w:u w:val="single"/>
          <w:lang w:val="en-US"/>
        </w:rPr>
        <w:t xml:space="preserve"> </w:t>
      </w:r>
    </w:p>
    <w:p w14:paraId="48F6F9AD" w14:textId="77777777" w:rsidR="00403FAD" w:rsidRPr="009D3F79" w:rsidRDefault="00627182" w:rsidP="00403FAD">
      <w:pPr>
        <w:spacing w:after="0"/>
        <w:jc w:val="both"/>
        <w:rPr>
          <w:i/>
          <w:lang w:val="en-US"/>
        </w:rPr>
      </w:pPr>
      <w:r w:rsidRPr="00627182">
        <w:rPr>
          <w:rFonts w:cstheme="minorHAnsi"/>
          <w:lang w:val="en-US"/>
        </w:rPr>
        <w:tab/>
      </w:r>
      <w:r w:rsidRPr="00627182">
        <w:rPr>
          <w:rFonts w:cstheme="minorHAnsi"/>
          <w:lang w:val="en-US"/>
        </w:rPr>
        <w:tab/>
      </w:r>
      <w:r w:rsidR="00403FAD" w:rsidRPr="008556B9">
        <w:rPr>
          <w:rFonts w:cstheme="minorHAnsi"/>
          <w:b/>
          <w:bCs/>
          <w:lang w:val="en-US"/>
        </w:rPr>
        <w:t>Reading</w:t>
      </w:r>
      <w:r w:rsidR="00403FAD" w:rsidRPr="008556B9">
        <w:rPr>
          <w:rFonts w:cstheme="minorHAnsi"/>
          <w:lang w:val="en-US"/>
        </w:rPr>
        <w:t xml:space="preserve">: </w:t>
      </w:r>
      <w:r w:rsidR="00403FAD" w:rsidRPr="009D3F79">
        <w:rPr>
          <w:lang w:val="en-US"/>
        </w:rPr>
        <w:t>DON</w:t>
      </w:r>
      <w:r w:rsidR="00403FAD" w:rsidRPr="009D3F79">
        <w:rPr>
          <w:spacing w:val="-4"/>
          <w:lang w:val="en-US"/>
        </w:rPr>
        <w:t xml:space="preserve"> </w:t>
      </w:r>
      <w:r w:rsidR="00403FAD" w:rsidRPr="009D3F79">
        <w:rPr>
          <w:lang w:val="en-US"/>
        </w:rPr>
        <w:t>MILLER</w:t>
      </w:r>
      <w:r w:rsidR="00403FAD" w:rsidRPr="009D3F79">
        <w:rPr>
          <w:spacing w:val="-5"/>
          <w:lang w:val="en-US"/>
        </w:rPr>
        <w:t xml:space="preserve"> </w:t>
      </w:r>
      <w:r w:rsidR="00403FAD" w:rsidRPr="009D3F79">
        <w:rPr>
          <w:lang w:val="en-US"/>
        </w:rPr>
        <w:t>R.,</w:t>
      </w:r>
      <w:r w:rsidR="00403FAD" w:rsidRPr="009D3F79">
        <w:rPr>
          <w:spacing w:val="-2"/>
          <w:lang w:val="en-US"/>
        </w:rPr>
        <w:t xml:space="preserve"> </w:t>
      </w:r>
      <w:r w:rsidR="00403FAD" w:rsidRPr="009D3F79">
        <w:rPr>
          <w:i/>
          <w:lang w:val="en-US"/>
        </w:rPr>
        <w:t>Monumental</w:t>
      </w:r>
      <w:r w:rsidR="00403FAD" w:rsidRPr="009D3F79">
        <w:rPr>
          <w:i/>
          <w:spacing w:val="-7"/>
          <w:lang w:val="en-US"/>
        </w:rPr>
        <w:t xml:space="preserve"> </w:t>
      </w:r>
      <w:r w:rsidR="00403FAD" w:rsidRPr="009D3F79">
        <w:rPr>
          <w:i/>
          <w:lang w:val="en-US"/>
        </w:rPr>
        <w:t>Rome,</w:t>
      </w:r>
      <w:r w:rsidR="00403FAD" w:rsidRPr="009D3F79">
        <w:rPr>
          <w:i/>
          <w:spacing w:val="-5"/>
          <w:lang w:val="en-US"/>
        </w:rPr>
        <w:t xml:space="preserve"> </w:t>
      </w:r>
      <w:r w:rsidR="00403FAD" w:rsidRPr="009D3F79">
        <w:rPr>
          <w:lang w:val="en-US"/>
        </w:rPr>
        <w:t>in:</w:t>
      </w:r>
      <w:r w:rsidR="00403FAD" w:rsidRPr="009D3F79">
        <w:rPr>
          <w:spacing w:val="-3"/>
          <w:lang w:val="en-US"/>
        </w:rPr>
        <w:t xml:space="preserve"> </w:t>
      </w:r>
      <w:r w:rsidR="00403FAD" w:rsidRPr="009D3F79">
        <w:rPr>
          <w:lang w:val="en-US"/>
        </w:rPr>
        <w:t>ERDKAMP</w:t>
      </w:r>
      <w:r w:rsidR="00403FAD" w:rsidRPr="009D3F79">
        <w:rPr>
          <w:spacing w:val="-12"/>
          <w:lang w:val="en-US"/>
        </w:rPr>
        <w:t xml:space="preserve"> </w:t>
      </w:r>
      <w:r w:rsidR="00403FAD" w:rsidRPr="009D3F79">
        <w:rPr>
          <w:lang w:val="en-US"/>
        </w:rPr>
        <w:t>P.</w:t>
      </w:r>
      <w:r w:rsidR="00403FAD" w:rsidRPr="009D3F79">
        <w:rPr>
          <w:spacing w:val="-5"/>
          <w:lang w:val="en-US"/>
        </w:rPr>
        <w:t xml:space="preserve"> </w:t>
      </w:r>
      <w:r w:rsidR="00403FAD" w:rsidRPr="009D3F79">
        <w:rPr>
          <w:lang w:val="en-US"/>
        </w:rPr>
        <w:t>(ed.),</w:t>
      </w:r>
      <w:r w:rsidR="00403FAD" w:rsidRPr="009D3F79">
        <w:rPr>
          <w:spacing w:val="-1"/>
          <w:lang w:val="en-US"/>
        </w:rPr>
        <w:t xml:space="preserve"> </w:t>
      </w:r>
      <w:r w:rsidR="00403FAD" w:rsidRPr="009D3F79">
        <w:rPr>
          <w:i/>
          <w:lang w:val="en-US"/>
        </w:rPr>
        <w:t xml:space="preserve">The Cambridge </w:t>
      </w:r>
    </w:p>
    <w:p w14:paraId="14A1C5F8" w14:textId="3817FD4E" w:rsidR="00627182" w:rsidRPr="00403FAD" w:rsidRDefault="00403FAD" w:rsidP="00403FAD">
      <w:pPr>
        <w:spacing w:after="0"/>
        <w:ind w:left="720" w:firstLine="720"/>
        <w:jc w:val="both"/>
        <w:rPr>
          <w:i/>
          <w:lang w:val="en-US"/>
        </w:rPr>
      </w:pPr>
      <w:r w:rsidRPr="009D3F79">
        <w:rPr>
          <w:i/>
          <w:lang w:val="en-US"/>
        </w:rPr>
        <w:t>Companion</w:t>
      </w:r>
      <w:r w:rsidRPr="009D3F79">
        <w:rPr>
          <w:i/>
          <w:spacing w:val="1"/>
          <w:lang w:val="en-US"/>
        </w:rPr>
        <w:t xml:space="preserve"> </w:t>
      </w:r>
      <w:r w:rsidRPr="009D3F79">
        <w:rPr>
          <w:i/>
          <w:lang w:val="en-US"/>
        </w:rPr>
        <w:t>to</w:t>
      </w:r>
      <w:r w:rsidRPr="009D3F79">
        <w:rPr>
          <w:i/>
          <w:spacing w:val="-4"/>
          <w:lang w:val="en-US"/>
        </w:rPr>
        <w:t xml:space="preserve"> </w:t>
      </w:r>
      <w:r w:rsidRPr="009D3F79">
        <w:rPr>
          <w:i/>
          <w:lang w:val="en-US"/>
        </w:rPr>
        <w:t>Ancient</w:t>
      </w:r>
      <w:r w:rsidRPr="009D3F79">
        <w:rPr>
          <w:i/>
          <w:spacing w:val="-3"/>
          <w:lang w:val="en-US"/>
        </w:rPr>
        <w:t xml:space="preserve"> </w:t>
      </w:r>
      <w:r w:rsidRPr="009D3F79">
        <w:rPr>
          <w:i/>
          <w:lang w:val="en-US"/>
        </w:rPr>
        <w:t>Rome</w:t>
      </w:r>
      <w:r w:rsidRPr="009D3F79">
        <w:rPr>
          <w:lang w:val="en-US"/>
        </w:rPr>
        <w:t>,</w:t>
      </w:r>
      <w:r w:rsidRPr="009D3F79">
        <w:rPr>
          <w:spacing w:val="3"/>
          <w:lang w:val="en-US"/>
        </w:rPr>
        <w:t xml:space="preserve"> </w:t>
      </w:r>
      <w:r w:rsidRPr="009D3F79">
        <w:rPr>
          <w:lang w:val="en-US"/>
        </w:rPr>
        <w:t>Ch.</w:t>
      </w:r>
      <w:r w:rsidRPr="009D3F79">
        <w:rPr>
          <w:spacing w:val="-1"/>
          <w:lang w:val="en-US"/>
        </w:rPr>
        <w:t xml:space="preserve"> </w:t>
      </w:r>
      <w:r w:rsidRPr="009D3F79">
        <w:rPr>
          <w:lang w:val="en-US"/>
        </w:rPr>
        <w:t>11,</w:t>
      </w:r>
      <w:r w:rsidRPr="009D3F79">
        <w:rPr>
          <w:spacing w:val="-1"/>
          <w:lang w:val="en-US"/>
        </w:rPr>
        <w:t xml:space="preserve"> </w:t>
      </w:r>
      <w:r w:rsidRPr="009D3F79">
        <w:rPr>
          <w:lang w:val="en-US"/>
        </w:rPr>
        <w:t>p.</w:t>
      </w:r>
      <w:r w:rsidRPr="009D3F79">
        <w:rPr>
          <w:spacing w:val="3"/>
          <w:lang w:val="en-US"/>
        </w:rPr>
        <w:t xml:space="preserve"> </w:t>
      </w:r>
      <w:r w:rsidRPr="009D3F79">
        <w:rPr>
          <w:lang w:val="en-US"/>
        </w:rPr>
        <w:t>190-204.</w:t>
      </w:r>
      <w:r w:rsidRPr="009D3F79">
        <w:rPr>
          <w:b/>
          <w:lang w:val="en-US"/>
        </w:rPr>
        <w:t xml:space="preserve"> </w:t>
      </w:r>
    </w:p>
    <w:p w14:paraId="1D348ABF" w14:textId="423F6EFE" w:rsidR="00627182" w:rsidRPr="00E94E9B" w:rsidRDefault="00627182" w:rsidP="00627182">
      <w:pPr>
        <w:pStyle w:val="Default"/>
        <w:rPr>
          <w:rFonts w:asciiTheme="minorHAnsi" w:hAnsiTheme="minorHAnsi" w:cstheme="minorHAnsi"/>
          <w:sz w:val="22"/>
          <w:szCs w:val="22"/>
          <w:u w:val="single"/>
        </w:rPr>
      </w:pPr>
      <w:r>
        <w:rPr>
          <w:rFonts w:asciiTheme="minorHAnsi" w:hAnsiTheme="minorHAnsi" w:cstheme="minorHAnsi"/>
          <w:sz w:val="22"/>
          <w:szCs w:val="22"/>
        </w:rPr>
        <w:t xml:space="preserve">Wed Oct </w:t>
      </w:r>
      <w:r w:rsidR="004776EA">
        <w:rPr>
          <w:rFonts w:asciiTheme="minorHAnsi" w:hAnsiTheme="minorHAnsi" w:cstheme="minorHAnsi"/>
          <w:sz w:val="22"/>
          <w:szCs w:val="22"/>
        </w:rPr>
        <w:t>8</w:t>
      </w:r>
      <w:r w:rsidRPr="006D3601">
        <w:rPr>
          <w:rFonts w:asciiTheme="minorHAnsi" w:hAnsiTheme="minorHAnsi" w:cstheme="minorHAnsi"/>
          <w:sz w:val="22"/>
          <w:szCs w:val="22"/>
        </w:rPr>
        <w:tab/>
      </w:r>
      <w:r w:rsidRPr="00B279FF">
        <w:rPr>
          <w:rFonts w:asciiTheme="minorHAnsi" w:hAnsiTheme="minorHAnsi" w:cstheme="minorHAnsi"/>
          <w:bCs/>
          <w:i/>
          <w:iCs/>
          <w:sz w:val="22"/>
          <w:szCs w:val="22"/>
        </w:rPr>
        <w:t>Lecture on site:</w:t>
      </w:r>
      <w:r w:rsidRPr="006D3601">
        <w:rPr>
          <w:rFonts w:asciiTheme="minorHAnsi" w:hAnsiTheme="minorHAnsi" w:cstheme="minorHAnsi"/>
          <w:sz w:val="22"/>
          <w:szCs w:val="22"/>
        </w:rPr>
        <w:t xml:space="preserve"> </w:t>
      </w:r>
      <w:r>
        <w:rPr>
          <w:rFonts w:asciiTheme="minorHAnsi" w:hAnsiTheme="minorHAnsi" w:cstheme="minorHAnsi"/>
          <w:sz w:val="22"/>
          <w:szCs w:val="22"/>
          <w:lang w:val="en-150"/>
        </w:rPr>
        <w:t>The Palatine hill and the Imperial forums.</w:t>
      </w:r>
    </w:p>
    <w:p w14:paraId="03BB7817" w14:textId="107F4FAE" w:rsidR="00627182" w:rsidRDefault="00627182" w:rsidP="00627182">
      <w:pPr>
        <w:pStyle w:val="Default"/>
        <w:rPr>
          <w:rFonts w:asciiTheme="minorHAnsi" w:hAnsiTheme="minorHAnsi" w:cstheme="minorHAnsi"/>
          <w:sz w:val="22"/>
          <w:szCs w:val="22"/>
          <w:lang w:val="en-150"/>
        </w:rPr>
      </w:pPr>
      <w:r>
        <w:rPr>
          <w:rFonts w:asciiTheme="minorHAnsi" w:hAnsiTheme="minorHAnsi" w:cstheme="minorHAnsi"/>
          <w:sz w:val="22"/>
          <w:szCs w:val="22"/>
          <w:lang w:val="en-150"/>
        </w:rPr>
        <w:tab/>
      </w:r>
      <w:r>
        <w:rPr>
          <w:rFonts w:asciiTheme="minorHAnsi" w:hAnsiTheme="minorHAnsi" w:cstheme="minorHAnsi"/>
          <w:sz w:val="22"/>
          <w:szCs w:val="22"/>
          <w:lang w:val="en-150"/>
        </w:rPr>
        <w:tab/>
        <w:t xml:space="preserve">Meet at 09.00 at the </w:t>
      </w:r>
      <w:r w:rsidR="00196467">
        <w:rPr>
          <w:rFonts w:asciiTheme="minorHAnsi" w:hAnsiTheme="minorHAnsi" w:cstheme="minorHAnsi"/>
          <w:sz w:val="22"/>
          <w:szCs w:val="22"/>
          <w:lang w:val="en-150"/>
        </w:rPr>
        <w:t>entrance to the Palatine hill.</w:t>
      </w:r>
    </w:p>
    <w:p w14:paraId="7F2860E0" w14:textId="6F9961E1" w:rsidR="00196467" w:rsidRPr="006D3601" w:rsidRDefault="00196467" w:rsidP="00196467">
      <w:pPr>
        <w:pStyle w:val="Default"/>
        <w:ind w:left="708" w:firstLine="708"/>
        <w:rPr>
          <w:rFonts w:asciiTheme="minorHAnsi" w:hAnsiTheme="minorHAnsi" w:cstheme="minorHAnsi"/>
          <w:sz w:val="22"/>
          <w:szCs w:val="22"/>
        </w:rPr>
      </w:pPr>
      <w:r>
        <w:rPr>
          <w:rFonts w:asciiTheme="minorHAnsi" w:hAnsiTheme="minorHAnsi" w:cstheme="minorHAnsi"/>
          <w:b/>
          <w:bCs/>
          <w:color w:val="FF0000"/>
          <w:sz w:val="22"/>
          <w:szCs w:val="22"/>
        </w:rPr>
        <w:t>(reservation/ticket SUPER for Palatine and Roman forum at 09.00)</w:t>
      </w:r>
    </w:p>
    <w:p w14:paraId="557EDE70" w14:textId="77777777" w:rsidR="00196467" w:rsidRPr="00196467" w:rsidRDefault="00196467" w:rsidP="00627182">
      <w:pPr>
        <w:pStyle w:val="Default"/>
        <w:rPr>
          <w:rFonts w:asciiTheme="minorHAnsi" w:hAnsiTheme="minorHAnsi" w:cstheme="minorHAnsi"/>
          <w:sz w:val="22"/>
          <w:szCs w:val="22"/>
        </w:rPr>
      </w:pPr>
    </w:p>
    <w:p w14:paraId="3B7F7343" w14:textId="3E2C3BB7" w:rsidR="00627182" w:rsidRPr="00627182" w:rsidRDefault="00627182" w:rsidP="000053A0">
      <w:pPr>
        <w:pStyle w:val="Default"/>
        <w:spacing w:after="240"/>
        <w:rPr>
          <w:rFonts w:asciiTheme="minorHAnsi" w:hAnsiTheme="minorHAnsi" w:cstheme="minorHAnsi"/>
          <w:sz w:val="22"/>
          <w:szCs w:val="22"/>
          <w:lang w:val="en-150"/>
        </w:rPr>
      </w:pPr>
      <w:r>
        <w:rPr>
          <w:rFonts w:asciiTheme="minorHAnsi" w:hAnsiTheme="minorHAnsi" w:cstheme="minorHAnsi"/>
          <w:sz w:val="22"/>
          <w:szCs w:val="22"/>
        </w:rPr>
        <w:t xml:space="preserve">Th Oct </w:t>
      </w:r>
      <w:r w:rsidR="004776EA">
        <w:rPr>
          <w:rFonts w:asciiTheme="minorHAnsi" w:hAnsiTheme="minorHAnsi" w:cstheme="minorHAnsi"/>
          <w:sz w:val="22"/>
          <w:szCs w:val="22"/>
        </w:rPr>
        <w:t>9</w:t>
      </w:r>
      <w:r w:rsidRPr="006D3601">
        <w:rPr>
          <w:rFonts w:asciiTheme="minorHAnsi" w:hAnsiTheme="minorHAnsi" w:cstheme="minorHAnsi"/>
          <w:sz w:val="22"/>
          <w:szCs w:val="22"/>
        </w:rPr>
        <w:tab/>
      </w:r>
      <w:r w:rsidRPr="006D3601">
        <w:rPr>
          <w:rFonts w:asciiTheme="minorHAnsi" w:hAnsiTheme="minorHAnsi" w:cstheme="minorHAnsi"/>
          <w:i/>
          <w:sz w:val="22"/>
          <w:szCs w:val="22"/>
        </w:rPr>
        <w:t>Class</w:t>
      </w:r>
      <w:r>
        <w:rPr>
          <w:rFonts w:asciiTheme="minorHAnsi" w:hAnsiTheme="minorHAnsi" w:cstheme="minorHAnsi"/>
          <w:i/>
          <w:sz w:val="22"/>
          <w:szCs w:val="22"/>
        </w:rPr>
        <w:t>room</w:t>
      </w:r>
      <w:r w:rsidRPr="006D3601">
        <w:rPr>
          <w:rFonts w:asciiTheme="minorHAnsi" w:hAnsiTheme="minorHAnsi" w:cstheme="minorHAnsi"/>
          <w:i/>
          <w:sz w:val="22"/>
          <w:szCs w:val="22"/>
        </w:rPr>
        <w:t xml:space="preserve"> lecture</w:t>
      </w:r>
      <w:r w:rsidR="00800AB9">
        <w:rPr>
          <w:rFonts w:asciiTheme="minorHAnsi" w:hAnsiTheme="minorHAnsi" w:cstheme="minorHAnsi"/>
          <w:sz w:val="22"/>
          <w:szCs w:val="22"/>
        </w:rPr>
        <w:t>.</w:t>
      </w:r>
      <w:r w:rsidR="008A5486">
        <w:rPr>
          <w:rFonts w:asciiTheme="minorHAnsi" w:hAnsiTheme="minorHAnsi" w:cstheme="minorHAnsi"/>
          <w:sz w:val="22"/>
          <w:szCs w:val="22"/>
        </w:rPr>
        <w:t xml:space="preserve"> </w:t>
      </w:r>
      <w:r w:rsidR="00976064">
        <w:rPr>
          <w:rFonts w:asciiTheme="minorHAnsi" w:hAnsiTheme="minorHAnsi" w:cstheme="minorHAnsi"/>
          <w:sz w:val="22"/>
          <w:szCs w:val="22"/>
        </w:rPr>
        <w:t>Public space and imperial ideology. Some case studies.</w:t>
      </w:r>
    </w:p>
    <w:p w14:paraId="2FF16C84" w14:textId="243561C5" w:rsidR="000053A0" w:rsidRDefault="00F56F31" w:rsidP="008556B9">
      <w:pPr>
        <w:spacing w:after="0"/>
        <w:jc w:val="both"/>
        <w:rPr>
          <w:rFonts w:cstheme="minorHAnsi"/>
          <w:lang w:val="en-US"/>
        </w:rPr>
      </w:pPr>
      <w:r w:rsidRPr="0052167D">
        <w:rPr>
          <w:rFonts w:cstheme="minorHAnsi"/>
          <w:b/>
          <w:bCs/>
          <w:u w:val="single"/>
          <w:lang w:val="en-US"/>
        </w:rPr>
        <w:t xml:space="preserve">Week </w:t>
      </w:r>
      <w:r w:rsidR="0023292A">
        <w:rPr>
          <w:rFonts w:cstheme="minorHAnsi"/>
          <w:b/>
          <w:bCs/>
          <w:u w:val="single"/>
          <w:lang w:val="en-US"/>
        </w:rPr>
        <w:t>7</w:t>
      </w:r>
      <w:r w:rsidRPr="0052167D">
        <w:rPr>
          <w:rFonts w:cstheme="minorHAnsi"/>
          <w:b/>
          <w:bCs/>
          <w:lang w:val="en-US"/>
        </w:rPr>
        <w:t>.</w:t>
      </w:r>
      <w:r w:rsidRPr="0052167D">
        <w:rPr>
          <w:rFonts w:cstheme="minorHAnsi"/>
          <w:lang w:val="en-US"/>
        </w:rPr>
        <w:tab/>
      </w:r>
      <w:r w:rsidR="0027401A">
        <w:rPr>
          <w:rFonts w:cstheme="minorHAnsi"/>
          <w:lang w:val="en-US"/>
        </w:rPr>
        <w:t>5</w:t>
      </w:r>
      <w:r w:rsidR="000053A0" w:rsidRPr="000053A0">
        <w:rPr>
          <w:rFonts w:cstheme="minorHAnsi"/>
          <w:lang w:val="en-US"/>
        </w:rPr>
        <w:t xml:space="preserve">. </w:t>
      </w:r>
      <w:r w:rsidR="000053A0" w:rsidRPr="000053A0">
        <w:rPr>
          <w:rFonts w:cstheme="minorHAnsi"/>
          <w:u w:val="single"/>
          <w:lang w:val="en-US"/>
        </w:rPr>
        <w:t>Celebrating the ruler: urban space and imperial propaganda</w:t>
      </w:r>
      <w:r w:rsidR="000053A0" w:rsidRPr="009D3F79">
        <w:rPr>
          <w:rFonts w:cstheme="minorHAnsi"/>
          <w:lang w:val="en-US"/>
        </w:rPr>
        <w:t>. Part</w:t>
      </w:r>
      <w:r w:rsidR="0027401A" w:rsidRPr="009D3F79">
        <w:rPr>
          <w:rFonts w:cstheme="minorHAnsi"/>
          <w:lang w:val="en-US"/>
        </w:rPr>
        <w:t xml:space="preserve"> 2</w:t>
      </w:r>
      <w:r w:rsidR="000053A0" w:rsidRPr="009D3F79">
        <w:rPr>
          <w:rFonts w:cstheme="minorHAnsi"/>
          <w:lang w:val="en-US"/>
        </w:rPr>
        <w:t>.</w:t>
      </w:r>
    </w:p>
    <w:p w14:paraId="521547CC" w14:textId="77777777" w:rsidR="00403FAD" w:rsidRPr="0052167D" w:rsidRDefault="000053A0" w:rsidP="00403FAD">
      <w:pPr>
        <w:spacing w:after="0"/>
        <w:rPr>
          <w:rFonts w:cstheme="minorHAnsi"/>
          <w:i/>
          <w:lang w:val="en-US"/>
        </w:rPr>
      </w:pPr>
      <w:r>
        <w:rPr>
          <w:rFonts w:cstheme="minorHAnsi"/>
          <w:lang w:val="en-US"/>
        </w:rPr>
        <w:tab/>
      </w:r>
      <w:r>
        <w:rPr>
          <w:rFonts w:cstheme="minorHAnsi"/>
          <w:lang w:val="en-US"/>
        </w:rPr>
        <w:tab/>
      </w:r>
      <w:r w:rsidR="00403FAD" w:rsidRPr="0009227B">
        <w:rPr>
          <w:rFonts w:cstheme="minorHAnsi"/>
          <w:b/>
          <w:lang w:val="en-US"/>
        </w:rPr>
        <w:t>Reading</w:t>
      </w:r>
      <w:r w:rsidR="00403FAD" w:rsidRPr="0009227B">
        <w:rPr>
          <w:rFonts w:cstheme="minorHAnsi"/>
          <w:lang w:val="en-US"/>
        </w:rPr>
        <w:t xml:space="preserve">: </w:t>
      </w:r>
      <w:r w:rsidR="00403FAD" w:rsidRPr="003B66CE">
        <w:rPr>
          <w:rFonts w:cstheme="minorHAnsi"/>
          <w:lang w:val="en-US"/>
        </w:rPr>
        <w:t xml:space="preserve">ELSNER J., </w:t>
      </w:r>
      <w:r w:rsidR="00403FAD" w:rsidRPr="003B66CE">
        <w:rPr>
          <w:rFonts w:cstheme="minorHAnsi"/>
          <w:i/>
          <w:lang w:val="en-US"/>
        </w:rPr>
        <w:t xml:space="preserve">Imperial Rome and Christian Triumph. </w:t>
      </w:r>
      <w:r w:rsidR="00403FAD" w:rsidRPr="0052167D">
        <w:rPr>
          <w:rFonts w:cstheme="minorHAnsi"/>
          <w:i/>
          <w:lang w:val="en-US"/>
        </w:rPr>
        <w:t xml:space="preserve">The Art of the Roman Empire AD </w:t>
      </w:r>
    </w:p>
    <w:p w14:paraId="1570517A" w14:textId="77777777" w:rsidR="00403FAD" w:rsidRPr="003B66CE" w:rsidRDefault="00403FAD" w:rsidP="00403FAD">
      <w:pPr>
        <w:spacing w:after="0"/>
        <w:ind w:left="720" w:firstLine="720"/>
        <w:rPr>
          <w:i/>
          <w:spacing w:val="1"/>
          <w:lang w:val="en-US"/>
        </w:rPr>
      </w:pPr>
      <w:r w:rsidRPr="0052167D">
        <w:rPr>
          <w:rFonts w:cstheme="minorHAnsi"/>
          <w:i/>
          <w:lang w:val="en-US"/>
        </w:rPr>
        <w:t>100-450</w:t>
      </w:r>
      <w:r w:rsidRPr="0052167D">
        <w:rPr>
          <w:rFonts w:cstheme="minorHAnsi"/>
          <w:lang w:val="en-US"/>
        </w:rPr>
        <w:t xml:space="preserve">, OxfordUnivPr, 1998: </w:t>
      </w:r>
      <w:r w:rsidRPr="0052167D">
        <w:rPr>
          <w:rFonts w:cstheme="minorHAnsi"/>
          <w:i/>
          <w:lang w:val="en-US"/>
        </w:rPr>
        <w:t>Ch. 3. Art and Imperial Power</w:t>
      </w:r>
      <w:r w:rsidRPr="0052167D">
        <w:rPr>
          <w:rFonts w:cstheme="minorHAnsi"/>
          <w:lang w:val="en-US"/>
        </w:rPr>
        <w:t>, p. 53-87.</w:t>
      </w:r>
    </w:p>
    <w:p w14:paraId="2179BC9B" w14:textId="6FFAA15F" w:rsidR="00BA5E71" w:rsidRDefault="000053A0" w:rsidP="000053A0">
      <w:pPr>
        <w:pStyle w:val="Default"/>
        <w:ind w:left="1440" w:hanging="1440"/>
        <w:rPr>
          <w:rFonts w:asciiTheme="minorHAnsi" w:hAnsiTheme="minorHAnsi" w:cstheme="minorHAnsi"/>
          <w:sz w:val="22"/>
          <w:szCs w:val="22"/>
        </w:rPr>
      </w:pPr>
      <w:r>
        <w:rPr>
          <w:rFonts w:asciiTheme="minorHAnsi" w:hAnsiTheme="minorHAnsi" w:cstheme="minorHAnsi"/>
          <w:sz w:val="22"/>
          <w:szCs w:val="22"/>
          <w:lang w:val="en-150"/>
        </w:rPr>
        <w:t xml:space="preserve">Wed Oct </w:t>
      </w:r>
      <w:r w:rsidR="0023292A">
        <w:rPr>
          <w:rFonts w:asciiTheme="minorHAnsi" w:hAnsiTheme="minorHAnsi" w:cstheme="minorHAnsi"/>
          <w:sz w:val="22"/>
          <w:szCs w:val="22"/>
        </w:rPr>
        <w:t>1</w:t>
      </w:r>
      <w:r w:rsidR="004776EA">
        <w:rPr>
          <w:rFonts w:asciiTheme="minorHAnsi" w:hAnsiTheme="minorHAnsi" w:cstheme="minorHAnsi"/>
          <w:sz w:val="22"/>
          <w:szCs w:val="22"/>
        </w:rPr>
        <w:t>5</w:t>
      </w:r>
      <w:r>
        <w:rPr>
          <w:rFonts w:asciiTheme="minorHAnsi" w:hAnsiTheme="minorHAnsi" w:cstheme="minorHAnsi"/>
          <w:sz w:val="22"/>
          <w:szCs w:val="22"/>
          <w:lang w:val="en-150"/>
        </w:rPr>
        <w:tab/>
      </w:r>
      <w:r>
        <w:rPr>
          <w:rFonts w:asciiTheme="minorHAnsi" w:hAnsiTheme="minorHAnsi" w:cstheme="minorHAnsi"/>
          <w:i/>
          <w:iCs/>
          <w:sz w:val="22"/>
          <w:szCs w:val="22"/>
          <w:lang w:val="en-150"/>
        </w:rPr>
        <w:t xml:space="preserve">Lecture on site: </w:t>
      </w:r>
      <w:r w:rsidRPr="006F161C">
        <w:rPr>
          <w:rFonts w:asciiTheme="minorHAnsi" w:hAnsiTheme="minorHAnsi" w:cstheme="minorHAnsi"/>
          <w:sz w:val="22"/>
          <w:szCs w:val="22"/>
        </w:rPr>
        <w:t>The Altar of Peace, the column o</w:t>
      </w:r>
      <w:r w:rsidRPr="006F161C">
        <w:rPr>
          <w:rFonts w:asciiTheme="minorHAnsi" w:hAnsiTheme="minorHAnsi" w:cstheme="minorHAnsi"/>
          <w:sz w:val="22"/>
          <w:szCs w:val="22"/>
          <w:lang w:val="en-150"/>
        </w:rPr>
        <w:t>f</w:t>
      </w:r>
      <w:r w:rsidRPr="006F161C">
        <w:rPr>
          <w:rFonts w:asciiTheme="minorHAnsi" w:hAnsiTheme="minorHAnsi" w:cstheme="minorHAnsi"/>
          <w:sz w:val="22"/>
          <w:szCs w:val="22"/>
        </w:rPr>
        <w:t xml:space="preserve"> Trajan </w:t>
      </w:r>
      <w:r w:rsidRPr="006F161C">
        <w:rPr>
          <w:rFonts w:asciiTheme="minorHAnsi" w:hAnsiTheme="minorHAnsi" w:cstheme="minorHAnsi"/>
          <w:sz w:val="22"/>
          <w:szCs w:val="22"/>
          <w:lang w:val="en-150"/>
        </w:rPr>
        <w:t>and the museum of the Imperial forums (Markets of Trajan)</w:t>
      </w:r>
      <w:r w:rsidRPr="00D37C9D">
        <w:rPr>
          <w:rFonts w:asciiTheme="minorHAnsi" w:hAnsiTheme="minorHAnsi" w:cstheme="minorHAnsi"/>
          <w:sz w:val="22"/>
          <w:szCs w:val="22"/>
        </w:rPr>
        <w:t xml:space="preserve"> </w:t>
      </w:r>
      <w:r w:rsidR="00BA5E71" w:rsidRPr="00187C89">
        <w:rPr>
          <w:rFonts w:asciiTheme="minorHAnsi" w:hAnsiTheme="minorHAnsi" w:cstheme="minorHAnsi"/>
          <w:b/>
          <w:bCs/>
          <w:sz w:val="22"/>
          <w:szCs w:val="22"/>
        </w:rPr>
        <w:t>BRING MIC CARD</w:t>
      </w:r>
      <w:r w:rsidR="00BA5E71">
        <w:rPr>
          <w:rFonts w:asciiTheme="minorHAnsi" w:hAnsiTheme="minorHAnsi" w:cstheme="minorHAnsi"/>
          <w:b/>
          <w:bCs/>
          <w:sz w:val="22"/>
          <w:szCs w:val="22"/>
        </w:rPr>
        <w:t xml:space="preserve"> </w:t>
      </w:r>
    </w:p>
    <w:p w14:paraId="7C9AFCC5" w14:textId="3EB3693A" w:rsidR="000053A0" w:rsidRPr="00D37C9D" w:rsidRDefault="00BA5E71" w:rsidP="000053A0">
      <w:pPr>
        <w:pStyle w:val="Default"/>
        <w:ind w:left="1440" w:hanging="1440"/>
        <w:rPr>
          <w:rFonts w:asciiTheme="minorHAnsi" w:hAnsiTheme="minorHAnsi" w:cstheme="minorHAnsi"/>
          <w:sz w:val="22"/>
          <w:szCs w:val="22"/>
        </w:rPr>
      </w:pPr>
      <w:r>
        <w:rPr>
          <w:rFonts w:asciiTheme="minorHAnsi" w:hAnsiTheme="minorHAnsi" w:cstheme="minorHAnsi"/>
          <w:sz w:val="22"/>
          <w:szCs w:val="22"/>
        </w:rPr>
        <w:tab/>
      </w:r>
      <w:r w:rsidR="000053A0">
        <w:rPr>
          <w:rFonts w:asciiTheme="minorHAnsi" w:hAnsiTheme="minorHAnsi" w:cstheme="minorHAnsi"/>
          <w:b/>
          <w:bCs/>
          <w:color w:val="FF0000"/>
          <w:sz w:val="22"/>
          <w:szCs w:val="22"/>
        </w:rPr>
        <w:t xml:space="preserve">(reservation </w:t>
      </w:r>
      <w:r w:rsidR="00196467">
        <w:rPr>
          <w:rFonts w:asciiTheme="minorHAnsi" w:hAnsiTheme="minorHAnsi" w:cstheme="minorHAnsi"/>
          <w:b/>
          <w:bCs/>
          <w:color w:val="FF0000"/>
          <w:sz w:val="22"/>
          <w:szCs w:val="22"/>
        </w:rPr>
        <w:t>at</w:t>
      </w:r>
      <w:r w:rsidR="00D43DDC">
        <w:rPr>
          <w:rFonts w:asciiTheme="minorHAnsi" w:hAnsiTheme="minorHAnsi" w:cstheme="minorHAnsi"/>
          <w:b/>
          <w:bCs/>
          <w:color w:val="FF0000"/>
          <w:sz w:val="22"/>
          <w:szCs w:val="22"/>
        </w:rPr>
        <w:t xml:space="preserve"> </w:t>
      </w:r>
      <w:r w:rsidR="000053A0">
        <w:rPr>
          <w:rFonts w:asciiTheme="minorHAnsi" w:hAnsiTheme="minorHAnsi" w:cstheme="minorHAnsi"/>
          <w:b/>
          <w:bCs/>
          <w:color w:val="FF0000"/>
          <w:sz w:val="22"/>
          <w:szCs w:val="22"/>
        </w:rPr>
        <w:t>09.30</w:t>
      </w:r>
      <w:r w:rsidR="00534161">
        <w:rPr>
          <w:rFonts w:asciiTheme="minorHAnsi" w:hAnsiTheme="minorHAnsi" w:cstheme="minorHAnsi"/>
          <w:b/>
          <w:bCs/>
          <w:color w:val="FF0000"/>
          <w:sz w:val="22"/>
          <w:szCs w:val="22"/>
        </w:rPr>
        <w:t xml:space="preserve"> for Altar of Peace</w:t>
      </w:r>
      <w:r w:rsidR="000053A0">
        <w:rPr>
          <w:rFonts w:asciiTheme="minorHAnsi" w:hAnsiTheme="minorHAnsi" w:cstheme="minorHAnsi"/>
          <w:b/>
          <w:bCs/>
          <w:color w:val="FF0000"/>
          <w:sz w:val="22"/>
          <w:szCs w:val="22"/>
        </w:rPr>
        <w:t xml:space="preserve"> and 11.</w:t>
      </w:r>
      <w:r w:rsidR="00534161">
        <w:rPr>
          <w:rFonts w:asciiTheme="minorHAnsi" w:hAnsiTheme="minorHAnsi" w:cstheme="minorHAnsi"/>
          <w:b/>
          <w:bCs/>
          <w:color w:val="FF0000"/>
          <w:sz w:val="22"/>
          <w:szCs w:val="22"/>
        </w:rPr>
        <w:t>3</w:t>
      </w:r>
      <w:r w:rsidR="000053A0">
        <w:rPr>
          <w:rFonts w:asciiTheme="minorHAnsi" w:hAnsiTheme="minorHAnsi" w:cstheme="minorHAnsi"/>
          <w:b/>
          <w:bCs/>
          <w:color w:val="FF0000"/>
          <w:sz w:val="22"/>
          <w:szCs w:val="22"/>
        </w:rPr>
        <w:t>0</w:t>
      </w:r>
      <w:r>
        <w:rPr>
          <w:rFonts w:asciiTheme="minorHAnsi" w:hAnsiTheme="minorHAnsi" w:cstheme="minorHAnsi"/>
          <w:b/>
          <w:bCs/>
          <w:color w:val="FF0000"/>
          <w:sz w:val="22"/>
          <w:szCs w:val="22"/>
        </w:rPr>
        <w:t xml:space="preserve"> for Markets of Trajan</w:t>
      </w:r>
      <w:r w:rsidR="00196467">
        <w:rPr>
          <w:rFonts w:asciiTheme="minorHAnsi" w:hAnsiTheme="minorHAnsi" w:cstheme="minorHAnsi"/>
          <w:b/>
          <w:bCs/>
          <w:color w:val="FF0000"/>
          <w:sz w:val="22"/>
          <w:szCs w:val="22"/>
        </w:rPr>
        <w:t xml:space="preserve"> – both MIC</w:t>
      </w:r>
      <w:r w:rsidR="000053A0">
        <w:rPr>
          <w:rFonts w:asciiTheme="minorHAnsi" w:hAnsiTheme="minorHAnsi" w:cstheme="minorHAnsi"/>
          <w:b/>
          <w:bCs/>
          <w:color w:val="FF0000"/>
          <w:sz w:val="22"/>
          <w:szCs w:val="22"/>
        </w:rPr>
        <w:t>)</w:t>
      </w:r>
      <w:r w:rsidR="000053A0">
        <w:rPr>
          <w:rFonts w:asciiTheme="minorHAnsi" w:hAnsiTheme="minorHAnsi" w:cstheme="minorHAnsi"/>
          <w:sz w:val="22"/>
          <w:szCs w:val="22"/>
        </w:rPr>
        <w:t xml:space="preserve"> </w:t>
      </w:r>
    </w:p>
    <w:p w14:paraId="60E00062" w14:textId="77777777" w:rsidR="000053A0" w:rsidRPr="006D3601" w:rsidRDefault="000053A0" w:rsidP="000053A0">
      <w:pPr>
        <w:pStyle w:val="Default"/>
        <w:rPr>
          <w:rFonts w:asciiTheme="minorHAnsi" w:hAnsiTheme="minorHAnsi" w:cstheme="minorHAnsi"/>
          <w:sz w:val="22"/>
          <w:szCs w:val="22"/>
        </w:rPr>
      </w:pPr>
      <w:r w:rsidRPr="00E8083C">
        <w:tab/>
      </w:r>
      <w:r w:rsidRPr="00E8083C">
        <w:tab/>
      </w:r>
      <w:r w:rsidRPr="006F161C">
        <w:rPr>
          <w:rFonts w:asciiTheme="minorHAnsi" w:hAnsiTheme="minorHAnsi" w:cstheme="minorHAnsi"/>
          <w:sz w:val="22"/>
          <w:szCs w:val="22"/>
        </w:rPr>
        <w:t xml:space="preserve">Meet at 9.30 at the entrance to the Altar of Peace. </w:t>
      </w:r>
    </w:p>
    <w:p w14:paraId="136A5E28" w14:textId="1301EE93" w:rsidR="006A1125" w:rsidRDefault="001223B5" w:rsidP="000053A0">
      <w:pPr>
        <w:pStyle w:val="Default"/>
        <w:spacing w:after="240"/>
        <w:rPr>
          <w:rFonts w:asciiTheme="minorHAnsi" w:hAnsiTheme="minorHAnsi" w:cstheme="minorHAnsi"/>
          <w:sz w:val="22"/>
          <w:szCs w:val="22"/>
        </w:rPr>
      </w:pPr>
      <w:r>
        <w:rPr>
          <w:rFonts w:asciiTheme="minorHAnsi" w:hAnsiTheme="minorHAnsi" w:cstheme="minorHAnsi"/>
          <w:sz w:val="22"/>
          <w:szCs w:val="22"/>
        </w:rPr>
        <w:t>Th</w:t>
      </w:r>
      <w:r w:rsidR="006A1125">
        <w:rPr>
          <w:rFonts w:asciiTheme="minorHAnsi" w:hAnsiTheme="minorHAnsi" w:cstheme="minorHAnsi"/>
          <w:sz w:val="22"/>
          <w:szCs w:val="22"/>
        </w:rPr>
        <w:t xml:space="preserve"> Oct </w:t>
      </w:r>
      <w:r>
        <w:rPr>
          <w:rFonts w:asciiTheme="minorHAnsi" w:hAnsiTheme="minorHAnsi" w:cstheme="minorHAnsi"/>
          <w:sz w:val="22"/>
          <w:szCs w:val="22"/>
        </w:rPr>
        <w:t>1</w:t>
      </w:r>
      <w:r w:rsidR="004776EA">
        <w:rPr>
          <w:rFonts w:asciiTheme="minorHAnsi" w:hAnsiTheme="minorHAnsi" w:cstheme="minorHAnsi"/>
          <w:sz w:val="22"/>
          <w:szCs w:val="22"/>
        </w:rPr>
        <w:t>6</w:t>
      </w:r>
      <w:r w:rsidR="006A1125" w:rsidRPr="006D3601">
        <w:rPr>
          <w:rFonts w:asciiTheme="minorHAnsi" w:hAnsiTheme="minorHAnsi" w:cstheme="minorHAnsi"/>
          <w:sz w:val="22"/>
          <w:szCs w:val="22"/>
        </w:rPr>
        <w:tab/>
      </w:r>
      <w:r w:rsidR="006A1125" w:rsidRPr="006D3601">
        <w:rPr>
          <w:rFonts w:asciiTheme="minorHAnsi" w:hAnsiTheme="minorHAnsi" w:cstheme="minorHAnsi"/>
          <w:i/>
          <w:sz w:val="22"/>
          <w:szCs w:val="22"/>
        </w:rPr>
        <w:t>Class</w:t>
      </w:r>
      <w:r w:rsidR="00212DEA">
        <w:rPr>
          <w:rFonts w:asciiTheme="minorHAnsi" w:hAnsiTheme="minorHAnsi" w:cstheme="minorHAnsi"/>
          <w:i/>
          <w:sz w:val="22"/>
          <w:szCs w:val="22"/>
        </w:rPr>
        <w:t>room</w:t>
      </w:r>
      <w:r w:rsidR="006A1125" w:rsidRPr="006D3601">
        <w:rPr>
          <w:rFonts w:asciiTheme="minorHAnsi" w:hAnsiTheme="minorHAnsi" w:cstheme="minorHAnsi"/>
          <w:i/>
          <w:sz w:val="22"/>
          <w:szCs w:val="22"/>
        </w:rPr>
        <w:t xml:space="preserve"> lecture.</w:t>
      </w:r>
      <w:r w:rsidR="006A1125" w:rsidRPr="006D3601">
        <w:rPr>
          <w:rFonts w:asciiTheme="minorHAnsi" w:hAnsiTheme="minorHAnsi" w:cstheme="minorHAnsi"/>
          <w:sz w:val="22"/>
          <w:szCs w:val="22"/>
        </w:rPr>
        <w:t xml:space="preserve"> </w:t>
      </w:r>
      <w:r w:rsidR="00627182" w:rsidRPr="00227A8A">
        <w:rPr>
          <w:rFonts w:asciiTheme="minorHAnsi" w:hAnsiTheme="minorHAnsi" w:cstheme="minorHAnsi"/>
          <w:b/>
          <w:bCs/>
          <w:sz w:val="22"/>
          <w:szCs w:val="22"/>
        </w:rPr>
        <w:t>MIDTERM EXAM</w:t>
      </w:r>
    </w:p>
    <w:p w14:paraId="0DFD74D5" w14:textId="77777777" w:rsidR="006A1125" w:rsidRPr="006D3601" w:rsidRDefault="006A1125" w:rsidP="006A1125">
      <w:pPr>
        <w:pStyle w:val="Default"/>
        <w:rPr>
          <w:rFonts w:asciiTheme="minorHAnsi" w:hAnsiTheme="minorHAnsi" w:cstheme="minorHAnsi"/>
          <w:sz w:val="22"/>
          <w:szCs w:val="22"/>
        </w:rPr>
      </w:pPr>
      <w:r w:rsidRPr="006D3601">
        <w:rPr>
          <w:rFonts w:asciiTheme="minorHAnsi" w:hAnsiTheme="minorHAnsi" w:cstheme="minorHAnsi"/>
          <w:b/>
          <w:sz w:val="22"/>
          <w:szCs w:val="22"/>
          <w:u w:val="single"/>
        </w:rPr>
        <w:t>Week 8</w:t>
      </w:r>
      <w:r>
        <w:rPr>
          <w:rFonts w:asciiTheme="minorHAnsi" w:hAnsiTheme="minorHAnsi" w:cstheme="minorHAnsi"/>
          <w:b/>
          <w:sz w:val="22"/>
          <w:szCs w:val="22"/>
        </w:rPr>
        <w:t>.</w:t>
      </w:r>
      <w:r w:rsidRPr="006D3601">
        <w:rPr>
          <w:rFonts w:asciiTheme="minorHAnsi" w:hAnsiTheme="minorHAnsi" w:cstheme="minorHAnsi"/>
          <w:b/>
          <w:sz w:val="22"/>
          <w:szCs w:val="22"/>
        </w:rPr>
        <w:tab/>
        <w:t xml:space="preserve"> </w:t>
      </w:r>
    </w:p>
    <w:p w14:paraId="4F77C9D3" w14:textId="20AB0382" w:rsidR="006A1125" w:rsidRPr="006D3601" w:rsidRDefault="004776EA" w:rsidP="006A1125">
      <w:pPr>
        <w:pStyle w:val="Default"/>
        <w:rPr>
          <w:rFonts w:asciiTheme="minorHAnsi" w:hAnsiTheme="minorHAnsi" w:cstheme="minorHAnsi"/>
          <w:sz w:val="22"/>
          <w:szCs w:val="22"/>
        </w:rPr>
      </w:pPr>
      <w:r>
        <w:rPr>
          <w:rFonts w:asciiTheme="minorHAnsi" w:hAnsiTheme="minorHAnsi" w:cstheme="minorHAnsi"/>
          <w:sz w:val="22"/>
          <w:szCs w:val="22"/>
        </w:rPr>
        <w:t xml:space="preserve">Wed </w:t>
      </w:r>
      <w:r w:rsidR="00BC1C48">
        <w:rPr>
          <w:rFonts w:asciiTheme="minorHAnsi" w:hAnsiTheme="minorHAnsi" w:cstheme="minorHAnsi"/>
          <w:sz w:val="22"/>
          <w:szCs w:val="22"/>
        </w:rPr>
        <w:t>Oct 2</w:t>
      </w:r>
      <w:r>
        <w:rPr>
          <w:rFonts w:asciiTheme="minorHAnsi" w:hAnsiTheme="minorHAnsi" w:cstheme="minorHAnsi"/>
          <w:sz w:val="22"/>
          <w:szCs w:val="22"/>
          <w:lang w:val="en-150"/>
        </w:rPr>
        <w:t>2</w:t>
      </w:r>
      <w:r w:rsidR="006A1125" w:rsidRPr="006D3601">
        <w:rPr>
          <w:rFonts w:asciiTheme="minorHAnsi" w:hAnsiTheme="minorHAnsi" w:cstheme="minorHAnsi"/>
          <w:sz w:val="22"/>
          <w:szCs w:val="22"/>
        </w:rPr>
        <w:tab/>
        <w:t>Midterm</w:t>
      </w:r>
    </w:p>
    <w:p w14:paraId="41867134" w14:textId="738AE846" w:rsidR="006A1125" w:rsidRPr="006D3601" w:rsidRDefault="004776EA" w:rsidP="006A1125">
      <w:pPr>
        <w:pStyle w:val="Default"/>
        <w:rPr>
          <w:rFonts w:asciiTheme="minorHAnsi" w:hAnsiTheme="minorHAnsi" w:cstheme="minorHAnsi"/>
          <w:sz w:val="22"/>
          <w:szCs w:val="22"/>
        </w:rPr>
      </w:pPr>
      <w:r>
        <w:rPr>
          <w:rFonts w:asciiTheme="minorHAnsi" w:hAnsiTheme="minorHAnsi" w:cstheme="minorHAnsi"/>
          <w:sz w:val="22"/>
          <w:szCs w:val="22"/>
        </w:rPr>
        <w:t>Th</w:t>
      </w:r>
      <w:r w:rsidR="006A1125">
        <w:rPr>
          <w:rFonts w:asciiTheme="minorHAnsi" w:hAnsiTheme="minorHAnsi" w:cstheme="minorHAnsi"/>
          <w:sz w:val="22"/>
          <w:szCs w:val="22"/>
        </w:rPr>
        <w:t xml:space="preserve"> </w:t>
      </w:r>
      <w:r w:rsidR="00BC1C48">
        <w:rPr>
          <w:rFonts w:asciiTheme="minorHAnsi" w:hAnsiTheme="minorHAnsi" w:cstheme="minorHAnsi"/>
          <w:sz w:val="22"/>
          <w:szCs w:val="22"/>
        </w:rPr>
        <w:t>Oct 2</w:t>
      </w:r>
      <w:r>
        <w:rPr>
          <w:rFonts w:asciiTheme="minorHAnsi" w:hAnsiTheme="minorHAnsi" w:cstheme="minorHAnsi"/>
          <w:sz w:val="22"/>
          <w:szCs w:val="22"/>
          <w:lang w:val="en-150"/>
        </w:rPr>
        <w:t>3</w:t>
      </w:r>
      <w:r w:rsidR="006A1125" w:rsidRPr="006D3601">
        <w:rPr>
          <w:rFonts w:asciiTheme="minorHAnsi" w:hAnsiTheme="minorHAnsi" w:cstheme="minorHAnsi"/>
          <w:sz w:val="22"/>
          <w:szCs w:val="22"/>
        </w:rPr>
        <w:tab/>
        <w:t xml:space="preserve"> </w:t>
      </w:r>
      <w:r w:rsidR="006A1125" w:rsidRPr="006D3601">
        <w:rPr>
          <w:rFonts w:asciiTheme="minorHAnsi" w:hAnsiTheme="minorHAnsi" w:cstheme="minorHAnsi"/>
          <w:sz w:val="22"/>
          <w:szCs w:val="22"/>
        </w:rPr>
        <w:tab/>
        <w:t>break</w:t>
      </w:r>
    </w:p>
    <w:p w14:paraId="5DB1B1A7" w14:textId="77777777" w:rsidR="006A1125" w:rsidRPr="006D3601" w:rsidRDefault="006A1125" w:rsidP="006A1125">
      <w:pPr>
        <w:pStyle w:val="Default"/>
        <w:rPr>
          <w:rFonts w:asciiTheme="minorHAnsi" w:hAnsiTheme="minorHAnsi" w:cstheme="minorHAnsi"/>
          <w:sz w:val="22"/>
          <w:szCs w:val="22"/>
        </w:rPr>
      </w:pPr>
    </w:p>
    <w:p w14:paraId="58DF2AA0" w14:textId="4DF1A293" w:rsidR="00E94E9B" w:rsidRDefault="006A1125" w:rsidP="006A1125">
      <w:pPr>
        <w:pStyle w:val="Default"/>
        <w:rPr>
          <w:rFonts w:asciiTheme="minorHAnsi" w:hAnsiTheme="minorHAnsi" w:cstheme="minorHAnsi"/>
          <w:sz w:val="22"/>
          <w:szCs w:val="22"/>
        </w:rPr>
      </w:pPr>
      <w:r w:rsidRPr="006D3601">
        <w:rPr>
          <w:rFonts w:asciiTheme="minorHAnsi" w:hAnsiTheme="minorHAnsi" w:cstheme="minorHAnsi"/>
          <w:b/>
          <w:sz w:val="22"/>
          <w:szCs w:val="22"/>
          <w:u w:val="single"/>
        </w:rPr>
        <w:t>Week 9</w:t>
      </w:r>
      <w:r>
        <w:rPr>
          <w:rFonts w:asciiTheme="minorHAnsi" w:hAnsiTheme="minorHAnsi" w:cstheme="minorHAnsi"/>
          <w:b/>
          <w:sz w:val="22"/>
          <w:szCs w:val="22"/>
        </w:rPr>
        <w:t xml:space="preserve">. </w:t>
      </w:r>
      <w:r w:rsidRPr="006D3601">
        <w:rPr>
          <w:rFonts w:asciiTheme="minorHAnsi" w:hAnsiTheme="minorHAnsi" w:cstheme="minorHAnsi"/>
          <w:sz w:val="22"/>
          <w:szCs w:val="22"/>
        </w:rPr>
        <w:tab/>
      </w:r>
      <w:r w:rsidR="00E94E9B" w:rsidRPr="00F56F31">
        <w:rPr>
          <w:rFonts w:asciiTheme="minorHAnsi" w:hAnsiTheme="minorHAnsi" w:cstheme="minorHAnsi"/>
          <w:b/>
          <w:bCs/>
          <w:sz w:val="22"/>
          <w:szCs w:val="22"/>
        </w:rPr>
        <w:t>C. Roman Art</w:t>
      </w:r>
      <w:r w:rsidR="00E94E9B" w:rsidRPr="00BE79AD">
        <w:rPr>
          <w:rFonts w:asciiTheme="minorHAnsi" w:hAnsiTheme="minorHAnsi" w:cstheme="minorHAnsi"/>
          <w:sz w:val="22"/>
          <w:szCs w:val="22"/>
        </w:rPr>
        <w:t>.</w:t>
      </w:r>
      <w:r w:rsidR="00145816">
        <w:rPr>
          <w:rFonts w:asciiTheme="minorHAnsi" w:hAnsiTheme="minorHAnsi" w:cstheme="minorHAnsi"/>
          <w:sz w:val="22"/>
          <w:szCs w:val="22"/>
        </w:rPr>
        <w:t xml:space="preserve"> </w:t>
      </w:r>
      <w:r w:rsidR="00145816" w:rsidRPr="002C083F">
        <w:rPr>
          <w:rFonts w:asciiTheme="minorHAnsi" w:hAnsiTheme="minorHAnsi" w:cstheme="minorHAnsi"/>
          <w:sz w:val="22"/>
          <w:szCs w:val="22"/>
          <w:u w:val="single"/>
        </w:rPr>
        <w:t>Intro</w:t>
      </w:r>
      <w:r w:rsidR="00145816">
        <w:rPr>
          <w:rFonts w:asciiTheme="minorHAnsi" w:hAnsiTheme="minorHAnsi" w:cstheme="minorHAnsi"/>
          <w:sz w:val="22"/>
          <w:szCs w:val="22"/>
          <w:u w:val="single"/>
        </w:rPr>
        <w:t>duction</w:t>
      </w:r>
      <w:r w:rsidR="00145816" w:rsidRPr="006D3601">
        <w:rPr>
          <w:rFonts w:asciiTheme="minorHAnsi" w:hAnsiTheme="minorHAnsi" w:cstheme="minorHAnsi"/>
          <w:sz w:val="22"/>
          <w:szCs w:val="22"/>
        </w:rPr>
        <w:t xml:space="preserve">. </w:t>
      </w:r>
    </w:p>
    <w:p w14:paraId="04F944BD" w14:textId="50FB756C" w:rsidR="006A1125" w:rsidRDefault="00E94E9B" w:rsidP="006A1125">
      <w:pPr>
        <w:pStyle w:val="Default"/>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6A1125" w:rsidRPr="006D3601">
        <w:rPr>
          <w:rFonts w:asciiTheme="minorHAnsi" w:hAnsiTheme="minorHAnsi" w:cstheme="minorHAnsi"/>
          <w:b/>
          <w:sz w:val="22"/>
          <w:szCs w:val="22"/>
        </w:rPr>
        <w:t>Reading</w:t>
      </w:r>
      <w:r w:rsidR="006A1125" w:rsidRPr="006D3601">
        <w:rPr>
          <w:rFonts w:asciiTheme="minorHAnsi" w:hAnsiTheme="minorHAnsi" w:cstheme="minorHAnsi"/>
          <w:sz w:val="22"/>
          <w:szCs w:val="22"/>
        </w:rPr>
        <w:t xml:space="preserve">: BONANNO A., </w:t>
      </w:r>
      <w:r w:rsidR="006A1125" w:rsidRPr="006D3601">
        <w:rPr>
          <w:rFonts w:asciiTheme="minorHAnsi" w:hAnsiTheme="minorHAnsi" w:cstheme="minorHAnsi"/>
          <w:i/>
          <w:sz w:val="22"/>
          <w:szCs w:val="22"/>
        </w:rPr>
        <w:t>Sculpture</w:t>
      </w:r>
      <w:r w:rsidR="006A1125" w:rsidRPr="006D3601">
        <w:rPr>
          <w:rFonts w:asciiTheme="minorHAnsi" w:hAnsiTheme="minorHAnsi" w:cstheme="minorHAnsi"/>
          <w:sz w:val="22"/>
          <w:szCs w:val="22"/>
        </w:rPr>
        <w:t xml:space="preserve">, in: HENIG M. (ed.), </w:t>
      </w:r>
      <w:r w:rsidR="006A1125" w:rsidRPr="006D3601">
        <w:rPr>
          <w:rFonts w:asciiTheme="minorHAnsi" w:hAnsiTheme="minorHAnsi" w:cstheme="minorHAnsi"/>
          <w:i/>
          <w:sz w:val="22"/>
          <w:szCs w:val="22"/>
        </w:rPr>
        <w:t>A Handbook of Roman Art</w:t>
      </w:r>
      <w:r w:rsidR="006A1125" w:rsidRPr="006D3601">
        <w:rPr>
          <w:rFonts w:asciiTheme="minorHAnsi" w:hAnsiTheme="minorHAnsi" w:cstheme="minorHAnsi"/>
          <w:sz w:val="22"/>
          <w:szCs w:val="22"/>
        </w:rPr>
        <w:t xml:space="preserve">, Phaidon, </w:t>
      </w:r>
    </w:p>
    <w:p w14:paraId="69CEBDCE" w14:textId="77777777" w:rsidR="006A1125" w:rsidRPr="006D3601" w:rsidRDefault="006A1125" w:rsidP="006A1125">
      <w:pPr>
        <w:pStyle w:val="Default"/>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6D3601">
        <w:rPr>
          <w:rFonts w:asciiTheme="minorHAnsi" w:hAnsiTheme="minorHAnsi" w:cstheme="minorHAnsi"/>
          <w:sz w:val="22"/>
          <w:szCs w:val="22"/>
        </w:rPr>
        <w:t xml:space="preserve">1983, </w:t>
      </w:r>
      <w:r w:rsidRPr="006D3601">
        <w:rPr>
          <w:rFonts w:asciiTheme="minorHAnsi" w:hAnsiTheme="minorHAnsi" w:cstheme="minorHAnsi"/>
          <w:i/>
          <w:sz w:val="22"/>
          <w:szCs w:val="22"/>
        </w:rPr>
        <w:t>Ch. 3. Sculpture</w:t>
      </w:r>
      <w:r w:rsidRPr="006D3601">
        <w:rPr>
          <w:rFonts w:asciiTheme="minorHAnsi" w:hAnsiTheme="minorHAnsi" w:cstheme="minorHAnsi"/>
          <w:sz w:val="22"/>
          <w:szCs w:val="22"/>
        </w:rPr>
        <w:t>, p. 66-96.</w:t>
      </w:r>
    </w:p>
    <w:p w14:paraId="7FE5374A" w14:textId="7BBC713F" w:rsidR="00B15ED8" w:rsidRDefault="006A1125" w:rsidP="006A1125">
      <w:pPr>
        <w:pStyle w:val="Default"/>
        <w:rPr>
          <w:rFonts w:asciiTheme="minorHAnsi" w:hAnsiTheme="minorHAnsi" w:cstheme="minorHAnsi"/>
          <w:sz w:val="22"/>
          <w:szCs w:val="22"/>
        </w:rPr>
      </w:pPr>
      <w:r>
        <w:rPr>
          <w:rFonts w:asciiTheme="minorHAnsi" w:hAnsiTheme="minorHAnsi" w:cstheme="minorHAnsi"/>
          <w:sz w:val="22"/>
          <w:szCs w:val="22"/>
        </w:rPr>
        <w:t xml:space="preserve">Wed </w:t>
      </w:r>
      <w:r w:rsidR="002014C7">
        <w:rPr>
          <w:rFonts w:asciiTheme="minorHAnsi" w:hAnsiTheme="minorHAnsi" w:cstheme="minorHAnsi"/>
          <w:sz w:val="22"/>
          <w:szCs w:val="22"/>
        </w:rPr>
        <w:t xml:space="preserve">Oct </w:t>
      </w:r>
      <w:r w:rsidR="004776EA">
        <w:rPr>
          <w:rFonts w:asciiTheme="minorHAnsi" w:hAnsiTheme="minorHAnsi" w:cstheme="minorHAnsi"/>
          <w:sz w:val="22"/>
          <w:szCs w:val="22"/>
        </w:rPr>
        <w:t>29</w:t>
      </w:r>
      <w:r w:rsidRPr="006D3601">
        <w:rPr>
          <w:rFonts w:asciiTheme="minorHAnsi" w:hAnsiTheme="minorHAnsi" w:cstheme="minorHAnsi"/>
          <w:sz w:val="22"/>
          <w:szCs w:val="22"/>
        </w:rPr>
        <w:tab/>
      </w:r>
      <w:r w:rsidRPr="00D37C9D">
        <w:rPr>
          <w:rFonts w:asciiTheme="minorHAnsi" w:hAnsiTheme="minorHAnsi" w:cstheme="minorHAnsi"/>
          <w:bCs/>
          <w:i/>
          <w:iCs/>
          <w:sz w:val="22"/>
          <w:szCs w:val="22"/>
        </w:rPr>
        <w:t>Lecture on site</w:t>
      </w:r>
      <w:r w:rsidRPr="006D3601">
        <w:rPr>
          <w:rFonts w:asciiTheme="minorHAnsi" w:hAnsiTheme="minorHAnsi" w:cstheme="minorHAnsi"/>
          <w:b/>
          <w:sz w:val="22"/>
          <w:szCs w:val="22"/>
        </w:rPr>
        <w:t>:</w:t>
      </w:r>
      <w:r w:rsidRPr="006D3601">
        <w:rPr>
          <w:rFonts w:asciiTheme="minorHAnsi" w:hAnsiTheme="minorHAnsi" w:cstheme="minorHAnsi"/>
          <w:sz w:val="22"/>
          <w:szCs w:val="22"/>
        </w:rPr>
        <w:t xml:space="preserve"> the </w:t>
      </w:r>
      <w:r w:rsidR="00475267">
        <w:rPr>
          <w:rFonts w:asciiTheme="minorHAnsi" w:hAnsiTheme="minorHAnsi" w:cstheme="minorHAnsi"/>
          <w:sz w:val="22"/>
          <w:szCs w:val="22"/>
        </w:rPr>
        <w:t>Centrale</w:t>
      </w:r>
      <w:r w:rsidRPr="006D3601">
        <w:rPr>
          <w:rFonts w:asciiTheme="minorHAnsi" w:hAnsiTheme="minorHAnsi" w:cstheme="minorHAnsi"/>
          <w:sz w:val="22"/>
          <w:szCs w:val="22"/>
        </w:rPr>
        <w:t xml:space="preserve"> Montemartini. </w:t>
      </w:r>
      <w:r w:rsidR="00B15ED8" w:rsidRPr="00187C89">
        <w:rPr>
          <w:rFonts w:asciiTheme="minorHAnsi" w:hAnsiTheme="minorHAnsi" w:cstheme="minorHAnsi"/>
          <w:b/>
          <w:bCs/>
          <w:sz w:val="22"/>
          <w:szCs w:val="22"/>
        </w:rPr>
        <w:t>BRING MIC CARD</w:t>
      </w:r>
    </w:p>
    <w:p w14:paraId="3327CDFF" w14:textId="30305A1A" w:rsidR="006A1125" w:rsidRPr="00F56F31" w:rsidRDefault="00B15ED8" w:rsidP="006A1125">
      <w:pPr>
        <w:pStyle w:val="Default"/>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E210C9">
        <w:rPr>
          <w:rFonts w:asciiTheme="minorHAnsi" w:hAnsiTheme="minorHAnsi" w:cstheme="minorHAnsi"/>
          <w:b/>
          <w:bCs/>
          <w:color w:val="FF0000"/>
          <w:sz w:val="22"/>
          <w:szCs w:val="22"/>
        </w:rPr>
        <w:t>(reservation</w:t>
      </w:r>
      <w:r w:rsidR="00475267">
        <w:rPr>
          <w:rFonts w:asciiTheme="minorHAnsi" w:hAnsiTheme="minorHAnsi" w:cstheme="minorHAnsi"/>
          <w:b/>
          <w:bCs/>
          <w:color w:val="FF0000"/>
          <w:sz w:val="22"/>
          <w:szCs w:val="22"/>
        </w:rPr>
        <w:t xml:space="preserve"> for Centrale Montemartini</w:t>
      </w:r>
      <w:r w:rsidR="00E210C9">
        <w:rPr>
          <w:rFonts w:asciiTheme="minorHAnsi" w:hAnsiTheme="minorHAnsi" w:cstheme="minorHAnsi"/>
          <w:b/>
          <w:bCs/>
          <w:color w:val="FF0000"/>
          <w:sz w:val="22"/>
          <w:szCs w:val="22"/>
        </w:rPr>
        <w:t xml:space="preserve"> </w:t>
      </w:r>
      <w:r w:rsidR="00ED0BB9">
        <w:rPr>
          <w:rFonts w:asciiTheme="minorHAnsi" w:hAnsiTheme="minorHAnsi" w:cstheme="minorHAnsi"/>
          <w:b/>
          <w:bCs/>
          <w:color w:val="FF0000"/>
          <w:sz w:val="22"/>
          <w:szCs w:val="22"/>
        </w:rPr>
        <w:t>at</w:t>
      </w:r>
      <w:r w:rsidR="00E210C9">
        <w:rPr>
          <w:rFonts w:asciiTheme="minorHAnsi" w:hAnsiTheme="minorHAnsi" w:cstheme="minorHAnsi"/>
          <w:b/>
          <w:bCs/>
          <w:color w:val="FF0000"/>
          <w:sz w:val="22"/>
          <w:szCs w:val="22"/>
        </w:rPr>
        <w:t xml:space="preserve"> 09.</w:t>
      </w:r>
      <w:r w:rsidR="00ED0BB9">
        <w:rPr>
          <w:rFonts w:asciiTheme="minorHAnsi" w:hAnsiTheme="minorHAnsi" w:cstheme="minorHAnsi"/>
          <w:b/>
          <w:bCs/>
          <w:color w:val="FF0000"/>
          <w:sz w:val="22"/>
          <w:szCs w:val="22"/>
        </w:rPr>
        <w:t>30</w:t>
      </w:r>
      <w:r w:rsidR="00196467">
        <w:rPr>
          <w:rFonts w:asciiTheme="minorHAnsi" w:hAnsiTheme="minorHAnsi" w:cstheme="minorHAnsi"/>
          <w:b/>
          <w:bCs/>
          <w:color w:val="FF0000"/>
          <w:sz w:val="22"/>
          <w:szCs w:val="22"/>
        </w:rPr>
        <w:t xml:space="preserve"> - MIC</w:t>
      </w:r>
      <w:r w:rsidR="00E210C9">
        <w:rPr>
          <w:rFonts w:asciiTheme="minorHAnsi" w:hAnsiTheme="minorHAnsi" w:cstheme="minorHAnsi"/>
          <w:b/>
          <w:bCs/>
          <w:color w:val="FF0000"/>
          <w:sz w:val="22"/>
          <w:szCs w:val="22"/>
        </w:rPr>
        <w:t>)</w:t>
      </w:r>
    </w:p>
    <w:p w14:paraId="11A7935B" w14:textId="5568A800" w:rsidR="006A1125" w:rsidRDefault="006A1125" w:rsidP="00E94E9B">
      <w:pPr>
        <w:pStyle w:val="Default"/>
        <w:rPr>
          <w:rFonts w:asciiTheme="minorHAnsi" w:hAnsiTheme="minorHAnsi" w:cstheme="minorHAnsi"/>
          <w:b/>
          <w:bCs/>
          <w:sz w:val="22"/>
          <w:szCs w:val="22"/>
        </w:rPr>
      </w:pPr>
      <w:r w:rsidRPr="006D3601">
        <w:rPr>
          <w:rFonts w:asciiTheme="minorHAnsi" w:hAnsiTheme="minorHAnsi" w:cstheme="minorHAnsi"/>
          <w:sz w:val="22"/>
          <w:szCs w:val="22"/>
        </w:rPr>
        <w:tab/>
      </w:r>
      <w:r w:rsidRPr="006D3601">
        <w:rPr>
          <w:rFonts w:asciiTheme="minorHAnsi" w:hAnsiTheme="minorHAnsi" w:cstheme="minorHAnsi"/>
          <w:sz w:val="22"/>
          <w:szCs w:val="22"/>
        </w:rPr>
        <w:tab/>
        <w:t xml:space="preserve">Meet at 9.00 in the lobby of the subway station “Garbatella” (blue line). </w:t>
      </w:r>
    </w:p>
    <w:p w14:paraId="7216A81A" w14:textId="5B62157B" w:rsidR="00E94E9B" w:rsidRPr="006D3601" w:rsidRDefault="00E94E9B" w:rsidP="00E94E9B">
      <w:pPr>
        <w:pStyle w:val="Default"/>
        <w:spacing w:after="240"/>
        <w:rPr>
          <w:rFonts w:asciiTheme="minorHAnsi" w:hAnsiTheme="minorHAnsi" w:cstheme="minorHAnsi"/>
          <w:sz w:val="22"/>
          <w:szCs w:val="22"/>
        </w:rPr>
      </w:pPr>
      <w:r>
        <w:rPr>
          <w:rFonts w:asciiTheme="minorHAnsi" w:hAnsiTheme="minorHAnsi" w:cstheme="minorHAnsi"/>
          <w:sz w:val="22"/>
          <w:szCs w:val="22"/>
        </w:rPr>
        <w:t>Th</w:t>
      </w:r>
      <w:r w:rsidRPr="002B5DDA">
        <w:rPr>
          <w:rFonts w:asciiTheme="minorHAnsi" w:hAnsiTheme="minorHAnsi" w:cstheme="minorHAnsi"/>
          <w:sz w:val="22"/>
          <w:szCs w:val="22"/>
        </w:rPr>
        <w:t xml:space="preserve"> </w:t>
      </w:r>
      <w:r>
        <w:rPr>
          <w:rFonts w:asciiTheme="minorHAnsi" w:hAnsiTheme="minorHAnsi" w:cstheme="minorHAnsi"/>
          <w:sz w:val="22"/>
          <w:szCs w:val="22"/>
          <w:lang w:val="en-150"/>
        </w:rPr>
        <w:t>Oct 3</w:t>
      </w:r>
      <w:r w:rsidR="004776EA">
        <w:rPr>
          <w:rFonts w:asciiTheme="minorHAnsi" w:hAnsiTheme="minorHAnsi" w:cstheme="minorHAnsi"/>
          <w:sz w:val="22"/>
          <w:szCs w:val="22"/>
          <w:lang w:val="en-150"/>
        </w:rPr>
        <w:t>0</w:t>
      </w:r>
      <w:r w:rsidRPr="002B5DDA">
        <w:rPr>
          <w:rFonts w:asciiTheme="minorHAnsi" w:hAnsiTheme="minorHAnsi" w:cstheme="minorHAnsi"/>
          <w:sz w:val="22"/>
          <w:szCs w:val="22"/>
        </w:rPr>
        <w:tab/>
      </w:r>
      <w:r w:rsidRPr="00F56F31">
        <w:rPr>
          <w:rFonts w:asciiTheme="minorHAnsi" w:hAnsiTheme="minorHAnsi" w:cstheme="minorHAnsi"/>
          <w:i/>
          <w:iCs/>
          <w:sz w:val="22"/>
          <w:szCs w:val="22"/>
        </w:rPr>
        <w:t>Classroom lecture.</w:t>
      </w:r>
      <w:r>
        <w:rPr>
          <w:rFonts w:asciiTheme="minorHAnsi" w:hAnsiTheme="minorHAnsi" w:cstheme="minorHAnsi"/>
          <w:sz w:val="22"/>
          <w:szCs w:val="22"/>
        </w:rPr>
        <w:t xml:space="preserve"> </w:t>
      </w:r>
      <w:r w:rsidR="00C23A42" w:rsidRPr="006D3601">
        <w:rPr>
          <w:rFonts w:asciiTheme="minorHAnsi" w:hAnsiTheme="minorHAnsi" w:cstheme="minorHAnsi"/>
          <w:sz w:val="22"/>
          <w:szCs w:val="22"/>
        </w:rPr>
        <w:t xml:space="preserve">The role of art in Roman </w:t>
      </w:r>
      <w:r w:rsidR="00C23A42">
        <w:rPr>
          <w:rFonts w:asciiTheme="minorHAnsi" w:hAnsiTheme="minorHAnsi" w:cstheme="minorHAnsi"/>
          <w:sz w:val="22"/>
          <w:szCs w:val="22"/>
        </w:rPr>
        <w:t>s</w:t>
      </w:r>
      <w:r w:rsidR="00C23A42" w:rsidRPr="006D3601">
        <w:rPr>
          <w:rFonts w:asciiTheme="minorHAnsi" w:hAnsiTheme="minorHAnsi" w:cstheme="minorHAnsi"/>
          <w:sz w:val="22"/>
          <w:szCs w:val="22"/>
        </w:rPr>
        <w:t>ociety.</w:t>
      </w:r>
    </w:p>
    <w:p w14:paraId="5F10D7A2" w14:textId="77777777" w:rsidR="00E94E9B" w:rsidRDefault="006A1125" w:rsidP="006A1125">
      <w:pPr>
        <w:pStyle w:val="Default"/>
        <w:rPr>
          <w:rFonts w:asciiTheme="minorHAnsi" w:hAnsiTheme="minorHAnsi" w:cstheme="minorHAnsi"/>
          <w:sz w:val="22"/>
          <w:szCs w:val="22"/>
        </w:rPr>
      </w:pPr>
      <w:r w:rsidRPr="006D3601">
        <w:rPr>
          <w:rFonts w:asciiTheme="minorHAnsi" w:hAnsiTheme="minorHAnsi" w:cstheme="minorHAnsi"/>
          <w:b/>
          <w:sz w:val="22"/>
          <w:szCs w:val="22"/>
          <w:u w:val="single"/>
        </w:rPr>
        <w:t>Week 10</w:t>
      </w:r>
      <w:r>
        <w:rPr>
          <w:rFonts w:asciiTheme="minorHAnsi" w:hAnsiTheme="minorHAnsi" w:cstheme="minorHAnsi"/>
          <w:b/>
          <w:sz w:val="22"/>
          <w:szCs w:val="22"/>
        </w:rPr>
        <w:t>.</w:t>
      </w:r>
      <w:r w:rsidRPr="006D3601">
        <w:rPr>
          <w:rFonts w:asciiTheme="minorHAnsi" w:hAnsiTheme="minorHAnsi" w:cstheme="minorHAnsi"/>
          <w:sz w:val="22"/>
          <w:szCs w:val="22"/>
        </w:rPr>
        <w:tab/>
      </w:r>
      <w:r w:rsidR="00E94E9B" w:rsidRPr="00B354F4">
        <w:rPr>
          <w:rFonts w:asciiTheme="minorHAnsi" w:hAnsiTheme="minorHAnsi" w:cstheme="minorHAnsi"/>
          <w:sz w:val="22"/>
          <w:szCs w:val="22"/>
        </w:rPr>
        <w:t>1.</w:t>
      </w:r>
      <w:r w:rsidR="00E94E9B" w:rsidRPr="00B354F4">
        <w:rPr>
          <w:rFonts w:asciiTheme="minorHAnsi" w:hAnsiTheme="minorHAnsi" w:cstheme="minorHAnsi"/>
          <w:sz w:val="22"/>
          <w:szCs w:val="22"/>
          <w:u w:val="single"/>
        </w:rPr>
        <w:t xml:space="preserve"> Roman Portraiture</w:t>
      </w:r>
      <w:r w:rsidR="00E94E9B" w:rsidRPr="00B354F4">
        <w:rPr>
          <w:rFonts w:asciiTheme="minorHAnsi" w:hAnsiTheme="minorHAnsi" w:cstheme="minorHAnsi"/>
          <w:sz w:val="22"/>
          <w:szCs w:val="22"/>
        </w:rPr>
        <w:t xml:space="preserve">. </w:t>
      </w:r>
    </w:p>
    <w:p w14:paraId="3BAA2EB6" w14:textId="0ACECC38" w:rsidR="0047345D" w:rsidRPr="00B354F4" w:rsidRDefault="0047345D" w:rsidP="0047345D">
      <w:pPr>
        <w:pStyle w:val="Default"/>
        <w:ind w:left="720" w:firstLine="720"/>
        <w:rPr>
          <w:rFonts w:asciiTheme="minorHAnsi" w:hAnsiTheme="minorHAnsi" w:cstheme="minorHAnsi"/>
          <w:sz w:val="22"/>
          <w:szCs w:val="22"/>
        </w:rPr>
      </w:pPr>
      <w:r>
        <w:rPr>
          <w:rFonts w:asciiTheme="minorHAnsi" w:hAnsiTheme="minorHAnsi" w:cstheme="minorHAnsi"/>
          <w:sz w:val="22"/>
          <w:szCs w:val="22"/>
        </w:rPr>
        <w:t>2</w:t>
      </w:r>
      <w:r w:rsidRPr="006D3601">
        <w:rPr>
          <w:rFonts w:asciiTheme="minorHAnsi" w:hAnsiTheme="minorHAnsi" w:cstheme="minorHAnsi"/>
          <w:sz w:val="22"/>
          <w:szCs w:val="22"/>
        </w:rPr>
        <w:t xml:space="preserve">. </w:t>
      </w:r>
      <w:r w:rsidRPr="008D4919">
        <w:rPr>
          <w:rFonts w:asciiTheme="minorHAnsi" w:hAnsiTheme="minorHAnsi" w:cstheme="minorHAnsi"/>
          <w:sz w:val="22"/>
          <w:szCs w:val="22"/>
          <w:u w:val="single"/>
        </w:rPr>
        <w:t>Roman funerary art</w:t>
      </w:r>
      <w:r w:rsidRPr="006D3601">
        <w:rPr>
          <w:rFonts w:asciiTheme="minorHAnsi" w:hAnsiTheme="minorHAnsi" w:cstheme="minorHAnsi"/>
          <w:sz w:val="22"/>
          <w:szCs w:val="22"/>
        </w:rPr>
        <w:t>: production and decoration of sarcophagi.</w:t>
      </w:r>
    </w:p>
    <w:p w14:paraId="64CCC9D2" w14:textId="7820D268" w:rsidR="006A1125" w:rsidRDefault="00E94E9B" w:rsidP="006A1125">
      <w:pPr>
        <w:pStyle w:val="Default"/>
        <w:rPr>
          <w:rFonts w:asciiTheme="minorHAnsi" w:hAnsiTheme="minorHAnsi" w:cstheme="minorHAnsi"/>
          <w:i/>
          <w:sz w:val="22"/>
          <w:szCs w:val="22"/>
        </w:rPr>
      </w:pPr>
      <w:r w:rsidRPr="00B354F4">
        <w:rPr>
          <w:rFonts w:asciiTheme="minorHAnsi" w:hAnsiTheme="minorHAnsi" w:cstheme="minorHAnsi"/>
          <w:sz w:val="22"/>
          <w:szCs w:val="22"/>
        </w:rPr>
        <w:tab/>
      </w:r>
      <w:r w:rsidRPr="00B354F4">
        <w:rPr>
          <w:rFonts w:asciiTheme="minorHAnsi" w:hAnsiTheme="minorHAnsi" w:cstheme="minorHAnsi"/>
          <w:sz w:val="22"/>
          <w:szCs w:val="22"/>
        </w:rPr>
        <w:tab/>
      </w:r>
      <w:r w:rsidR="006A1125" w:rsidRPr="006D3601">
        <w:rPr>
          <w:rFonts w:asciiTheme="minorHAnsi" w:hAnsiTheme="minorHAnsi" w:cstheme="minorHAnsi"/>
          <w:b/>
          <w:sz w:val="22"/>
          <w:szCs w:val="22"/>
        </w:rPr>
        <w:t>Readings</w:t>
      </w:r>
      <w:r w:rsidR="006A1125" w:rsidRPr="006D3601">
        <w:rPr>
          <w:rFonts w:asciiTheme="minorHAnsi" w:hAnsiTheme="minorHAnsi" w:cstheme="minorHAnsi"/>
          <w:sz w:val="22"/>
          <w:szCs w:val="22"/>
        </w:rPr>
        <w:t xml:space="preserve">: POLLITT J.J., </w:t>
      </w:r>
      <w:r w:rsidR="006A1125" w:rsidRPr="006D3601">
        <w:rPr>
          <w:rFonts w:asciiTheme="minorHAnsi" w:hAnsiTheme="minorHAnsi" w:cstheme="minorHAnsi"/>
          <w:i/>
          <w:sz w:val="22"/>
          <w:szCs w:val="22"/>
        </w:rPr>
        <w:t>Art in the Hellenistic Age</w:t>
      </w:r>
      <w:r w:rsidR="006A1125" w:rsidRPr="006D3601">
        <w:rPr>
          <w:rFonts w:asciiTheme="minorHAnsi" w:hAnsiTheme="minorHAnsi" w:cstheme="minorHAnsi"/>
          <w:sz w:val="22"/>
          <w:szCs w:val="22"/>
        </w:rPr>
        <w:t xml:space="preserve">, CambrUnivPr, 1986, 1990, </w:t>
      </w:r>
      <w:r w:rsidR="006A1125" w:rsidRPr="006D3601">
        <w:rPr>
          <w:rFonts w:asciiTheme="minorHAnsi" w:hAnsiTheme="minorHAnsi" w:cstheme="minorHAnsi"/>
          <w:i/>
          <w:sz w:val="22"/>
          <w:szCs w:val="22"/>
        </w:rPr>
        <w:t xml:space="preserve">Ch. 7. Rome as a </w:t>
      </w:r>
    </w:p>
    <w:p w14:paraId="1F676D3C" w14:textId="77777777" w:rsidR="006A1125" w:rsidRPr="006D3601" w:rsidRDefault="006A1125" w:rsidP="006A1125">
      <w:pPr>
        <w:pStyle w:val="Default"/>
        <w:rPr>
          <w:rFonts w:asciiTheme="minorHAnsi" w:hAnsiTheme="minorHAnsi" w:cstheme="minorHAnsi"/>
          <w:sz w:val="22"/>
          <w:szCs w:val="22"/>
        </w:rPr>
      </w:pPr>
      <w:r>
        <w:rPr>
          <w:rFonts w:asciiTheme="minorHAnsi" w:hAnsiTheme="minorHAnsi" w:cstheme="minorHAnsi"/>
          <w:i/>
          <w:sz w:val="22"/>
          <w:szCs w:val="22"/>
        </w:rPr>
        <w:tab/>
      </w:r>
      <w:r>
        <w:rPr>
          <w:rFonts w:asciiTheme="minorHAnsi" w:hAnsiTheme="minorHAnsi" w:cstheme="minorHAnsi"/>
          <w:i/>
          <w:sz w:val="22"/>
          <w:szCs w:val="22"/>
        </w:rPr>
        <w:tab/>
      </w:r>
      <w:r w:rsidRPr="006D3601">
        <w:rPr>
          <w:rFonts w:asciiTheme="minorHAnsi" w:hAnsiTheme="minorHAnsi" w:cstheme="minorHAnsi"/>
          <w:i/>
          <w:sz w:val="22"/>
          <w:szCs w:val="22"/>
        </w:rPr>
        <w:t>center of Hellenistic Art</w:t>
      </w:r>
      <w:r w:rsidRPr="006D3601">
        <w:rPr>
          <w:rFonts w:asciiTheme="minorHAnsi" w:hAnsiTheme="minorHAnsi" w:cstheme="minorHAnsi"/>
          <w:sz w:val="22"/>
          <w:szCs w:val="22"/>
        </w:rPr>
        <w:t>, p. 150-163.</w:t>
      </w:r>
    </w:p>
    <w:p w14:paraId="5DD65882" w14:textId="0DE3C225" w:rsidR="006A1125" w:rsidRDefault="006A1125" w:rsidP="006A1125">
      <w:pPr>
        <w:pStyle w:val="Default"/>
        <w:ind w:left="708" w:firstLine="708"/>
        <w:rPr>
          <w:rFonts w:asciiTheme="minorHAnsi" w:hAnsiTheme="minorHAnsi" w:cstheme="minorHAnsi"/>
          <w:sz w:val="22"/>
          <w:szCs w:val="22"/>
        </w:rPr>
      </w:pPr>
      <w:r w:rsidRPr="006D3601">
        <w:rPr>
          <w:rFonts w:asciiTheme="minorHAnsi" w:hAnsiTheme="minorHAnsi" w:cstheme="minorHAnsi"/>
          <w:sz w:val="22"/>
          <w:szCs w:val="22"/>
        </w:rPr>
        <w:t>BEARD M</w:t>
      </w:r>
      <w:r w:rsidR="00E94E9B">
        <w:rPr>
          <w:rFonts w:asciiTheme="minorHAnsi" w:hAnsiTheme="minorHAnsi" w:cstheme="minorHAnsi"/>
          <w:sz w:val="22"/>
          <w:szCs w:val="22"/>
        </w:rPr>
        <w:t>.</w:t>
      </w:r>
      <w:r w:rsidRPr="006D3601">
        <w:rPr>
          <w:rFonts w:asciiTheme="minorHAnsi" w:hAnsiTheme="minorHAnsi" w:cstheme="minorHAnsi"/>
          <w:sz w:val="22"/>
          <w:szCs w:val="22"/>
        </w:rPr>
        <w:t xml:space="preserve">, HENDERSON J., </w:t>
      </w:r>
      <w:r w:rsidRPr="006D3601">
        <w:rPr>
          <w:rFonts w:asciiTheme="minorHAnsi" w:hAnsiTheme="minorHAnsi" w:cstheme="minorHAnsi"/>
          <w:i/>
          <w:sz w:val="22"/>
          <w:szCs w:val="22"/>
        </w:rPr>
        <w:t>Classical Art. From Greece to Rome, (Oxford History of Art)</w:t>
      </w:r>
      <w:r w:rsidRPr="006D3601">
        <w:rPr>
          <w:rFonts w:asciiTheme="minorHAnsi" w:hAnsiTheme="minorHAnsi" w:cstheme="minorHAnsi"/>
          <w:sz w:val="22"/>
          <w:szCs w:val="22"/>
        </w:rPr>
        <w:t xml:space="preserve">, </w:t>
      </w:r>
    </w:p>
    <w:p w14:paraId="4EE332C6" w14:textId="77777777" w:rsidR="00BF7D44" w:rsidRDefault="006A1125" w:rsidP="00BF7D44">
      <w:pPr>
        <w:pStyle w:val="Default"/>
        <w:ind w:left="708" w:firstLine="708"/>
        <w:rPr>
          <w:rFonts w:asciiTheme="minorHAnsi" w:hAnsiTheme="minorHAnsi" w:cstheme="minorHAnsi"/>
          <w:i/>
          <w:sz w:val="22"/>
          <w:szCs w:val="22"/>
        </w:rPr>
      </w:pPr>
      <w:r w:rsidRPr="006D3601">
        <w:rPr>
          <w:rFonts w:asciiTheme="minorHAnsi" w:hAnsiTheme="minorHAnsi" w:cstheme="minorHAnsi"/>
          <w:sz w:val="22"/>
          <w:szCs w:val="22"/>
        </w:rPr>
        <w:t xml:space="preserve">OxfordUnivPr, 2001: </w:t>
      </w:r>
      <w:r w:rsidR="00BF7D44" w:rsidRPr="00DB3E8C">
        <w:rPr>
          <w:rFonts w:asciiTheme="minorHAnsi" w:hAnsiTheme="minorHAnsi" w:cstheme="minorHAnsi"/>
          <w:i/>
          <w:sz w:val="22"/>
          <w:szCs w:val="22"/>
        </w:rPr>
        <w:t xml:space="preserve">Ch. </w:t>
      </w:r>
      <w:r w:rsidR="00BF7D44">
        <w:rPr>
          <w:rFonts w:asciiTheme="minorHAnsi" w:hAnsiTheme="minorHAnsi" w:cstheme="minorHAnsi"/>
          <w:i/>
          <w:sz w:val="22"/>
          <w:szCs w:val="22"/>
        </w:rPr>
        <w:t>4. Sizing up Power: Masters of Art,</w:t>
      </w:r>
      <w:r w:rsidR="00BF7D44" w:rsidRPr="00BF7D44">
        <w:rPr>
          <w:rFonts w:asciiTheme="minorHAnsi" w:hAnsiTheme="minorHAnsi" w:cstheme="minorHAnsi"/>
          <w:iCs/>
          <w:sz w:val="22"/>
          <w:szCs w:val="22"/>
        </w:rPr>
        <w:t xml:space="preserve"> pp. 147-205</w:t>
      </w:r>
    </w:p>
    <w:p w14:paraId="00DD9DF2" w14:textId="72468218" w:rsidR="00B15ED8" w:rsidRDefault="009A7923" w:rsidP="009A7923">
      <w:pPr>
        <w:pStyle w:val="Default"/>
        <w:rPr>
          <w:rFonts w:asciiTheme="minorHAnsi" w:hAnsiTheme="minorHAnsi" w:cstheme="minorHAnsi"/>
          <w:sz w:val="22"/>
          <w:szCs w:val="22"/>
        </w:rPr>
      </w:pPr>
      <w:r w:rsidRPr="009A7923">
        <w:rPr>
          <w:rFonts w:asciiTheme="minorHAnsi" w:hAnsiTheme="minorHAnsi" w:cstheme="minorHAnsi"/>
          <w:sz w:val="22"/>
          <w:szCs w:val="22"/>
        </w:rPr>
        <w:t xml:space="preserve">Wed Nov </w:t>
      </w:r>
      <w:r w:rsidR="004776EA">
        <w:rPr>
          <w:rFonts w:asciiTheme="minorHAnsi" w:hAnsiTheme="minorHAnsi" w:cstheme="minorHAnsi"/>
          <w:sz w:val="22"/>
          <w:szCs w:val="22"/>
          <w:lang w:val="en-150"/>
        </w:rPr>
        <w:t>5</w:t>
      </w:r>
      <w:r w:rsidRPr="009A7923">
        <w:rPr>
          <w:rFonts w:asciiTheme="minorHAnsi" w:hAnsiTheme="minorHAnsi" w:cstheme="minorHAnsi"/>
          <w:sz w:val="22"/>
          <w:szCs w:val="22"/>
        </w:rPr>
        <w:tab/>
      </w:r>
      <w:r w:rsidRPr="00D37C9D">
        <w:rPr>
          <w:rFonts w:asciiTheme="minorHAnsi" w:hAnsiTheme="minorHAnsi" w:cstheme="minorHAnsi"/>
          <w:bCs/>
          <w:i/>
          <w:iCs/>
          <w:sz w:val="22"/>
          <w:szCs w:val="22"/>
        </w:rPr>
        <w:t>Lecture on site:</w:t>
      </w:r>
      <w:r w:rsidRPr="006D3601">
        <w:rPr>
          <w:rFonts w:asciiTheme="minorHAnsi" w:hAnsiTheme="minorHAnsi" w:cstheme="minorHAnsi"/>
          <w:sz w:val="22"/>
          <w:szCs w:val="22"/>
        </w:rPr>
        <w:t xml:space="preserve"> the Capitoline Museums. </w:t>
      </w:r>
      <w:r w:rsidRPr="009A7923">
        <w:rPr>
          <w:rFonts w:asciiTheme="minorHAnsi" w:hAnsiTheme="minorHAnsi" w:cstheme="minorHAnsi"/>
          <w:sz w:val="22"/>
          <w:szCs w:val="22"/>
        </w:rPr>
        <w:t>Part 1.</w:t>
      </w:r>
      <w:r w:rsidR="00E210C9">
        <w:rPr>
          <w:rFonts w:asciiTheme="minorHAnsi" w:hAnsiTheme="minorHAnsi" w:cstheme="minorHAnsi"/>
          <w:sz w:val="22"/>
          <w:szCs w:val="22"/>
        </w:rPr>
        <w:t xml:space="preserve"> </w:t>
      </w:r>
      <w:r w:rsidR="00B15ED8" w:rsidRPr="00187C89">
        <w:rPr>
          <w:rFonts w:asciiTheme="minorHAnsi" w:hAnsiTheme="minorHAnsi" w:cstheme="minorHAnsi"/>
          <w:b/>
          <w:bCs/>
          <w:sz w:val="22"/>
          <w:szCs w:val="22"/>
        </w:rPr>
        <w:t>BRING MIC CARD</w:t>
      </w:r>
    </w:p>
    <w:p w14:paraId="6F86BBAF" w14:textId="7ADC8D64" w:rsidR="009A7923" w:rsidRPr="00E210C9" w:rsidRDefault="00B15ED8" w:rsidP="009A7923">
      <w:pPr>
        <w:pStyle w:val="Default"/>
        <w:rPr>
          <w:rFonts w:asciiTheme="minorHAnsi" w:hAnsiTheme="minorHAnsi" w:cstheme="minorHAnsi"/>
          <w:b/>
          <w:bCs/>
          <w:color w:val="FF0000"/>
          <w:sz w:val="22"/>
          <w:szCs w:val="22"/>
        </w:rPr>
      </w:pPr>
      <w:r>
        <w:rPr>
          <w:rFonts w:asciiTheme="minorHAnsi" w:hAnsiTheme="minorHAnsi" w:cstheme="minorHAnsi"/>
          <w:sz w:val="22"/>
          <w:szCs w:val="22"/>
        </w:rPr>
        <w:tab/>
      </w:r>
      <w:r>
        <w:rPr>
          <w:rFonts w:asciiTheme="minorHAnsi" w:hAnsiTheme="minorHAnsi" w:cstheme="minorHAnsi"/>
          <w:sz w:val="22"/>
          <w:szCs w:val="22"/>
        </w:rPr>
        <w:tab/>
      </w:r>
      <w:r w:rsidR="00E210C9">
        <w:rPr>
          <w:rFonts w:asciiTheme="minorHAnsi" w:hAnsiTheme="minorHAnsi" w:cstheme="minorHAnsi"/>
          <w:b/>
          <w:bCs/>
          <w:color w:val="FF0000"/>
          <w:sz w:val="22"/>
          <w:szCs w:val="22"/>
        </w:rPr>
        <w:t>(reservation</w:t>
      </w:r>
      <w:r>
        <w:rPr>
          <w:rFonts w:asciiTheme="minorHAnsi" w:hAnsiTheme="minorHAnsi" w:cstheme="minorHAnsi"/>
          <w:b/>
          <w:bCs/>
          <w:color w:val="FF0000"/>
          <w:sz w:val="22"/>
          <w:szCs w:val="22"/>
        </w:rPr>
        <w:t xml:space="preserve"> for </w:t>
      </w:r>
      <w:r w:rsidR="006F7005">
        <w:rPr>
          <w:rFonts w:asciiTheme="minorHAnsi" w:hAnsiTheme="minorHAnsi" w:cstheme="minorHAnsi"/>
          <w:b/>
          <w:bCs/>
          <w:color w:val="FF0000"/>
          <w:sz w:val="22"/>
          <w:szCs w:val="22"/>
        </w:rPr>
        <w:t xml:space="preserve">the </w:t>
      </w:r>
      <w:r>
        <w:rPr>
          <w:rFonts w:asciiTheme="minorHAnsi" w:hAnsiTheme="minorHAnsi" w:cstheme="minorHAnsi"/>
          <w:b/>
          <w:bCs/>
          <w:color w:val="FF0000"/>
          <w:sz w:val="22"/>
          <w:szCs w:val="22"/>
        </w:rPr>
        <w:t>Capitoline Museum</w:t>
      </w:r>
      <w:r w:rsidR="00E210C9">
        <w:rPr>
          <w:rFonts w:asciiTheme="minorHAnsi" w:hAnsiTheme="minorHAnsi" w:cstheme="minorHAnsi"/>
          <w:b/>
          <w:bCs/>
          <w:color w:val="FF0000"/>
          <w:sz w:val="22"/>
          <w:szCs w:val="22"/>
        </w:rPr>
        <w:t xml:space="preserve"> </w:t>
      </w:r>
      <w:r w:rsidR="00ED0BB9">
        <w:rPr>
          <w:rFonts w:asciiTheme="minorHAnsi" w:hAnsiTheme="minorHAnsi" w:cstheme="minorHAnsi"/>
          <w:b/>
          <w:bCs/>
          <w:color w:val="FF0000"/>
          <w:sz w:val="22"/>
          <w:szCs w:val="22"/>
        </w:rPr>
        <w:t>at</w:t>
      </w:r>
      <w:r w:rsidR="00E210C9">
        <w:rPr>
          <w:rFonts w:asciiTheme="minorHAnsi" w:hAnsiTheme="minorHAnsi" w:cstheme="minorHAnsi"/>
          <w:b/>
          <w:bCs/>
          <w:color w:val="FF0000"/>
          <w:sz w:val="22"/>
          <w:szCs w:val="22"/>
        </w:rPr>
        <w:t xml:space="preserve"> 09.</w:t>
      </w:r>
      <w:r w:rsidR="00ED0BB9">
        <w:rPr>
          <w:rFonts w:asciiTheme="minorHAnsi" w:hAnsiTheme="minorHAnsi" w:cstheme="minorHAnsi"/>
          <w:b/>
          <w:bCs/>
          <w:color w:val="FF0000"/>
          <w:sz w:val="22"/>
          <w:szCs w:val="22"/>
        </w:rPr>
        <w:t>30</w:t>
      </w:r>
      <w:r w:rsidR="00196467">
        <w:rPr>
          <w:rFonts w:asciiTheme="minorHAnsi" w:hAnsiTheme="minorHAnsi" w:cstheme="minorHAnsi"/>
          <w:b/>
          <w:bCs/>
          <w:color w:val="FF0000"/>
          <w:sz w:val="22"/>
          <w:szCs w:val="22"/>
        </w:rPr>
        <w:t xml:space="preserve"> - MIC</w:t>
      </w:r>
      <w:r w:rsidR="00E210C9">
        <w:rPr>
          <w:rFonts w:asciiTheme="minorHAnsi" w:hAnsiTheme="minorHAnsi" w:cstheme="minorHAnsi"/>
          <w:b/>
          <w:bCs/>
          <w:color w:val="FF0000"/>
          <w:sz w:val="22"/>
          <w:szCs w:val="22"/>
        </w:rPr>
        <w:t>)</w:t>
      </w:r>
    </w:p>
    <w:p w14:paraId="684EC2DC" w14:textId="454C0E7E" w:rsidR="006A1125" w:rsidRPr="002908F7" w:rsidRDefault="009A7923" w:rsidP="00E94E9B">
      <w:pPr>
        <w:pStyle w:val="Default"/>
        <w:ind w:left="720" w:firstLine="720"/>
        <w:rPr>
          <w:rFonts w:asciiTheme="minorHAnsi" w:hAnsiTheme="minorHAnsi" w:cstheme="minorHAnsi"/>
          <w:b/>
          <w:bCs/>
          <w:sz w:val="22"/>
          <w:szCs w:val="22"/>
          <w:lang w:val="it-IT"/>
        </w:rPr>
      </w:pPr>
      <w:r w:rsidRPr="002908F7">
        <w:rPr>
          <w:rFonts w:asciiTheme="minorHAnsi" w:hAnsiTheme="minorHAnsi" w:cstheme="minorHAnsi"/>
          <w:sz w:val="22"/>
          <w:szCs w:val="22"/>
          <w:lang w:val="it-IT"/>
        </w:rPr>
        <w:t xml:space="preserve">Meet at </w:t>
      </w:r>
      <w:r w:rsidR="000B6D97" w:rsidRPr="002908F7">
        <w:rPr>
          <w:rFonts w:asciiTheme="minorHAnsi" w:hAnsiTheme="minorHAnsi" w:cstheme="minorHAnsi"/>
          <w:sz w:val="22"/>
          <w:szCs w:val="22"/>
          <w:lang w:val="it-IT"/>
        </w:rPr>
        <w:t>09.</w:t>
      </w:r>
      <w:r w:rsidR="00ED0BB9" w:rsidRPr="002908F7">
        <w:rPr>
          <w:rFonts w:asciiTheme="minorHAnsi" w:hAnsiTheme="minorHAnsi" w:cstheme="minorHAnsi"/>
          <w:sz w:val="22"/>
          <w:szCs w:val="22"/>
          <w:lang w:val="it-IT"/>
        </w:rPr>
        <w:t>15</w:t>
      </w:r>
      <w:r w:rsidRPr="002908F7">
        <w:rPr>
          <w:rFonts w:asciiTheme="minorHAnsi" w:hAnsiTheme="minorHAnsi" w:cstheme="minorHAnsi"/>
          <w:sz w:val="22"/>
          <w:szCs w:val="22"/>
          <w:lang w:val="it-IT"/>
        </w:rPr>
        <w:t xml:space="preserve"> in </w:t>
      </w:r>
      <w:r w:rsidR="000328EB">
        <w:rPr>
          <w:rFonts w:asciiTheme="minorHAnsi" w:hAnsiTheme="minorHAnsi" w:cstheme="minorHAnsi"/>
          <w:sz w:val="22"/>
          <w:szCs w:val="22"/>
          <w:lang w:val="en-150"/>
        </w:rPr>
        <w:t>piazza</w:t>
      </w:r>
      <w:r w:rsidRPr="002908F7">
        <w:rPr>
          <w:rFonts w:asciiTheme="minorHAnsi" w:hAnsiTheme="minorHAnsi" w:cstheme="minorHAnsi"/>
          <w:sz w:val="22"/>
          <w:szCs w:val="22"/>
          <w:lang w:val="it-IT"/>
        </w:rPr>
        <w:t xml:space="preserve"> del Campidoglio</w:t>
      </w:r>
      <w:r w:rsidR="002908F7" w:rsidRPr="002908F7">
        <w:rPr>
          <w:rFonts w:asciiTheme="minorHAnsi" w:hAnsiTheme="minorHAnsi" w:cstheme="minorHAnsi"/>
          <w:sz w:val="22"/>
          <w:szCs w:val="22"/>
          <w:lang w:val="it-IT"/>
        </w:rPr>
        <w:t>.</w:t>
      </w:r>
    </w:p>
    <w:p w14:paraId="72A5F368" w14:textId="7CBC89E9" w:rsidR="00E94E9B" w:rsidRPr="00B354F4" w:rsidRDefault="00E94E9B" w:rsidP="001D7747">
      <w:pPr>
        <w:pStyle w:val="Default"/>
        <w:spacing w:after="240"/>
        <w:rPr>
          <w:rFonts w:asciiTheme="minorHAnsi" w:hAnsiTheme="minorHAnsi" w:cstheme="minorHAnsi"/>
          <w:sz w:val="22"/>
          <w:szCs w:val="22"/>
        </w:rPr>
      </w:pPr>
      <w:r w:rsidRPr="00B354F4">
        <w:rPr>
          <w:rFonts w:asciiTheme="minorHAnsi" w:hAnsiTheme="minorHAnsi" w:cstheme="minorHAnsi"/>
          <w:sz w:val="22"/>
          <w:szCs w:val="22"/>
        </w:rPr>
        <w:t xml:space="preserve">Th Nov </w:t>
      </w:r>
      <w:r w:rsidR="004776EA">
        <w:rPr>
          <w:rFonts w:asciiTheme="minorHAnsi" w:hAnsiTheme="minorHAnsi" w:cstheme="minorHAnsi"/>
          <w:sz w:val="22"/>
          <w:szCs w:val="22"/>
          <w:lang w:val="en-150"/>
        </w:rPr>
        <w:t>6</w:t>
      </w:r>
      <w:r w:rsidRPr="00B354F4">
        <w:rPr>
          <w:rFonts w:asciiTheme="minorHAnsi" w:hAnsiTheme="minorHAnsi" w:cstheme="minorHAnsi"/>
          <w:sz w:val="22"/>
          <w:szCs w:val="22"/>
        </w:rPr>
        <w:tab/>
      </w:r>
      <w:r w:rsidRPr="00B354F4">
        <w:rPr>
          <w:rFonts w:asciiTheme="minorHAnsi" w:hAnsiTheme="minorHAnsi" w:cstheme="minorHAnsi"/>
          <w:i/>
          <w:sz w:val="22"/>
          <w:szCs w:val="22"/>
        </w:rPr>
        <w:t>Classroom lecture</w:t>
      </w:r>
      <w:r w:rsidRPr="00B354F4">
        <w:rPr>
          <w:rFonts w:asciiTheme="minorHAnsi" w:hAnsiTheme="minorHAnsi" w:cstheme="minorHAnsi"/>
          <w:sz w:val="22"/>
          <w:szCs w:val="22"/>
        </w:rPr>
        <w:t xml:space="preserve">. </w:t>
      </w:r>
      <w:r w:rsidR="0047345D">
        <w:rPr>
          <w:rFonts w:asciiTheme="minorHAnsi" w:hAnsiTheme="minorHAnsi" w:cstheme="minorHAnsi"/>
          <w:sz w:val="22"/>
          <w:szCs w:val="22"/>
        </w:rPr>
        <w:t>Roman portraiture (cont.)</w:t>
      </w:r>
    </w:p>
    <w:p w14:paraId="77C4A4F9" w14:textId="7139A573" w:rsidR="008D4919" w:rsidRPr="006D3601" w:rsidRDefault="008D4919" w:rsidP="008D4919">
      <w:pPr>
        <w:pStyle w:val="Default"/>
        <w:rPr>
          <w:rFonts w:asciiTheme="minorHAnsi" w:hAnsiTheme="minorHAnsi" w:cstheme="minorHAnsi"/>
          <w:sz w:val="22"/>
          <w:szCs w:val="22"/>
        </w:rPr>
      </w:pPr>
      <w:r w:rsidRPr="006D3601">
        <w:rPr>
          <w:rFonts w:asciiTheme="minorHAnsi" w:hAnsiTheme="minorHAnsi" w:cstheme="minorHAnsi"/>
          <w:b/>
          <w:sz w:val="22"/>
          <w:szCs w:val="22"/>
          <w:u w:val="single"/>
        </w:rPr>
        <w:t>Week 1</w:t>
      </w:r>
      <w:r w:rsidR="0047345D">
        <w:rPr>
          <w:rFonts w:asciiTheme="minorHAnsi" w:hAnsiTheme="minorHAnsi" w:cstheme="minorHAnsi"/>
          <w:b/>
          <w:sz w:val="22"/>
          <w:szCs w:val="22"/>
          <w:u w:val="single"/>
        </w:rPr>
        <w:t>1</w:t>
      </w:r>
      <w:r>
        <w:rPr>
          <w:rFonts w:asciiTheme="minorHAnsi" w:hAnsiTheme="minorHAnsi" w:cstheme="minorHAnsi"/>
          <w:b/>
          <w:sz w:val="22"/>
          <w:szCs w:val="22"/>
        </w:rPr>
        <w:t>.</w:t>
      </w:r>
      <w:r w:rsidR="00143C0E">
        <w:rPr>
          <w:rFonts w:asciiTheme="minorHAnsi" w:hAnsiTheme="minorHAnsi" w:cstheme="minorHAnsi"/>
          <w:b/>
          <w:sz w:val="22"/>
          <w:szCs w:val="22"/>
        </w:rPr>
        <w:tab/>
      </w:r>
      <w:r w:rsidR="00143C0E">
        <w:rPr>
          <w:rFonts w:asciiTheme="minorHAnsi" w:hAnsiTheme="minorHAnsi" w:cstheme="minorHAnsi"/>
          <w:sz w:val="22"/>
          <w:szCs w:val="22"/>
        </w:rPr>
        <w:t>3</w:t>
      </w:r>
      <w:r w:rsidR="00143C0E" w:rsidRPr="006D3601">
        <w:rPr>
          <w:rFonts w:asciiTheme="minorHAnsi" w:hAnsiTheme="minorHAnsi" w:cstheme="minorHAnsi"/>
          <w:sz w:val="22"/>
          <w:szCs w:val="22"/>
        </w:rPr>
        <w:t xml:space="preserve">. </w:t>
      </w:r>
      <w:r w:rsidR="00143C0E" w:rsidRPr="008D4919">
        <w:rPr>
          <w:rFonts w:asciiTheme="minorHAnsi" w:hAnsiTheme="minorHAnsi" w:cstheme="minorHAnsi"/>
          <w:sz w:val="22"/>
          <w:szCs w:val="22"/>
          <w:u w:val="single"/>
        </w:rPr>
        <w:t>Of art and architecture</w:t>
      </w:r>
      <w:r w:rsidR="00143C0E" w:rsidRPr="006D3601">
        <w:rPr>
          <w:rFonts w:asciiTheme="minorHAnsi" w:hAnsiTheme="minorHAnsi" w:cstheme="minorHAnsi"/>
          <w:sz w:val="22"/>
          <w:szCs w:val="22"/>
        </w:rPr>
        <w:t>:</w:t>
      </w:r>
      <w:r w:rsidR="00143C0E">
        <w:rPr>
          <w:rFonts w:asciiTheme="minorHAnsi" w:hAnsiTheme="minorHAnsi" w:cstheme="minorHAnsi"/>
          <w:sz w:val="22"/>
          <w:szCs w:val="22"/>
        </w:rPr>
        <w:t xml:space="preserve"> </w:t>
      </w:r>
      <w:r w:rsidR="00143C0E">
        <w:rPr>
          <w:rFonts w:asciiTheme="minorHAnsi" w:hAnsiTheme="minorHAnsi" w:cstheme="minorHAnsi"/>
          <w:sz w:val="22"/>
          <w:szCs w:val="22"/>
          <w:lang w:val="en-150"/>
        </w:rPr>
        <w:t xml:space="preserve">The </w:t>
      </w:r>
      <w:r w:rsidR="00143C0E">
        <w:rPr>
          <w:rFonts w:asciiTheme="minorHAnsi" w:hAnsiTheme="minorHAnsi" w:cstheme="minorHAnsi"/>
          <w:i/>
          <w:iCs/>
          <w:sz w:val="22"/>
          <w:szCs w:val="22"/>
          <w:lang w:val="en-150"/>
        </w:rPr>
        <w:t>Horti</w:t>
      </w:r>
    </w:p>
    <w:p w14:paraId="4D89F774" w14:textId="2F05EB7D" w:rsidR="001D7747" w:rsidRPr="00F57E17" w:rsidRDefault="008D4919" w:rsidP="00BF7D44">
      <w:pPr>
        <w:pStyle w:val="Default"/>
        <w:ind w:left="708" w:firstLine="708"/>
        <w:rPr>
          <w:rFonts w:asciiTheme="minorHAnsi" w:hAnsiTheme="minorHAnsi" w:cstheme="minorHAnsi"/>
          <w:sz w:val="22"/>
          <w:szCs w:val="22"/>
        </w:rPr>
      </w:pPr>
      <w:r w:rsidRPr="006D3601">
        <w:rPr>
          <w:rFonts w:cstheme="minorHAnsi"/>
        </w:rPr>
        <w:tab/>
      </w:r>
      <w:r w:rsidR="001D7747" w:rsidRPr="00DB3E8C">
        <w:rPr>
          <w:rFonts w:asciiTheme="minorHAnsi" w:hAnsiTheme="minorHAnsi" w:cstheme="minorHAnsi"/>
          <w:b/>
          <w:sz w:val="22"/>
          <w:szCs w:val="22"/>
        </w:rPr>
        <w:t>Reading</w:t>
      </w:r>
      <w:r w:rsidR="001D7747" w:rsidRPr="00DB3E8C">
        <w:rPr>
          <w:rFonts w:asciiTheme="minorHAnsi" w:hAnsiTheme="minorHAnsi" w:cstheme="minorHAnsi"/>
          <w:sz w:val="22"/>
          <w:szCs w:val="22"/>
        </w:rPr>
        <w:t xml:space="preserve">: </w:t>
      </w:r>
      <w:r w:rsidR="001D7747" w:rsidRPr="00F57E17">
        <w:rPr>
          <w:rFonts w:asciiTheme="minorHAnsi" w:hAnsiTheme="minorHAnsi" w:cstheme="minorHAnsi"/>
          <w:sz w:val="22"/>
          <w:szCs w:val="22"/>
        </w:rPr>
        <w:t>CONNORS C</w:t>
      </w:r>
      <w:r w:rsidR="00266B6F" w:rsidRPr="00F57E17">
        <w:rPr>
          <w:rFonts w:asciiTheme="minorHAnsi" w:hAnsiTheme="minorHAnsi" w:cstheme="minorHAnsi"/>
          <w:i/>
          <w:iCs/>
          <w:sz w:val="22"/>
          <w:szCs w:val="22"/>
        </w:rPr>
        <w:t>.</w:t>
      </w:r>
      <w:r w:rsidR="001D7747" w:rsidRPr="00F57E17">
        <w:rPr>
          <w:rFonts w:asciiTheme="minorHAnsi" w:hAnsiTheme="minorHAnsi" w:cstheme="minorHAnsi"/>
          <w:i/>
          <w:iCs/>
          <w:sz w:val="22"/>
          <w:szCs w:val="22"/>
        </w:rPr>
        <w:t>, Imperial space and time: the literature of leisure</w:t>
      </w:r>
      <w:r w:rsidR="001D7747" w:rsidRPr="00F57E17">
        <w:rPr>
          <w:rFonts w:asciiTheme="minorHAnsi" w:hAnsiTheme="minorHAnsi" w:cstheme="minorHAnsi"/>
          <w:sz w:val="22"/>
          <w:szCs w:val="22"/>
        </w:rPr>
        <w:t xml:space="preserve">, in: TAPLIN O. </w:t>
      </w:r>
    </w:p>
    <w:p w14:paraId="7355E527" w14:textId="3C1E3DC6" w:rsidR="001D7747" w:rsidRPr="005312D8" w:rsidRDefault="001D7747" w:rsidP="005312D8">
      <w:pPr>
        <w:spacing w:after="0"/>
        <w:rPr>
          <w:lang w:val="en-US"/>
        </w:rPr>
      </w:pPr>
      <w:r w:rsidRPr="0052167D">
        <w:rPr>
          <w:lang w:val="en-US"/>
        </w:rPr>
        <w:tab/>
      </w:r>
      <w:r w:rsidRPr="0052167D">
        <w:rPr>
          <w:lang w:val="en-US"/>
        </w:rPr>
        <w:tab/>
        <w:t xml:space="preserve">(ed.), </w:t>
      </w:r>
      <w:r w:rsidRPr="00F57E17">
        <w:rPr>
          <w:i/>
          <w:iCs/>
          <w:lang w:val="en-US"/>
        </w:rPr>
        <w:t>Literature in the Roman World</w:t>
      </w:r>
      <w:r w:rsidRPr="0052167D">
        <w:rPr>
          <w:lang w:val="en-US"/>
        </w:rPr>
        <w:t>, Oxford, 2000, repr. 2007, p. 208-234.</w:t>
      </w:r>
      <w:r w:rsidRPr="00B354F4">
        <w:rPr>
          <w:rFonts w:cstheme="minorHAnsi"/>
          <w:lang w:val="en-US"/>
        </w:rPr>
        <w:tab/>
      </w:r>
    </w:p>
    <w:p w14:paraId="30DB2A21" w14:textId="71EDD906" w:rsidR="008D4919" w:rsidRPr="00B354F4" w:rsidRDefault="005312D8" w:rsidP="008D4919">
      <w:pPr>
        <w:pStyle w:val="Default"/>
        <w:rPr>
          <w:rFonts w:asciiTheme="minorHAnsi" w:hAnsiTheme="minorHAnsi" w:cstheme="minorHAnsi"/>
          <w:sz w:val="22"/>
          <w:szCs w:val="22"/>
          <w:lang w:val="it-IT"/>
        </w:rPr>
      </w:pPr>
      <w:r>
        <w:rPr>
          <w:rFonts w:asciiTheme="minorHAnsi" w:hAnsiTheme="minorHAnsi" w:cstheme="minorHAnsi"/>
          <w:sz w:val="22"/>
          <w:szCs w:val="22"/>
        </w:rPr>
        <w:t xml:space="preserve">Wed </w:t>
      </w:r>
      <w:r>
        <w:rPr>
          <w:rFonts w:asciiTheme="minorHAnsi" w:hAnsiTheme="minorHAnsi" w:cstheme="minorHAnsi"/>
          <w:sz w:val="22"/>
          <w:szCs w:val="22"/>
          <w:lang w:val="en-150"/>
        </w:rPr>
        <w:t xml:space="preserve">Nov </w:t>
      </w:r>
      <w:r w:rsidR="004776EA">
        <w:rPr>
          <w:rFonts w:asciiTheme="minorHAnsi" w:hAnsiTheme="minorHAnsi" w:cstheme="minorHAnsi"/>
          <w:sz w:val="22"/>
          <w:szCs w:val="22"/>
          <w:lang w:val="en-150"/>
        </w:rPr>
        <w:t>1</w:t>
      </w:r>
      <w:r w:rsidR="0047345D">
        <w:rPr>
          <w:rFonts w:asciiTheme="minorHAnsi" w:hAnsiTheme="minorHAnsi" w:cstheme="minorHAnsi"/>
          <w:sz w:val="22"/>
          <w:szCs w:val="22"/>
          <w:lang w:val="en-150"/>
        </w:rPr>
        <w:t>2</w:t>
      </w:r>
      <w:r w:rsidR="001D7747">
        <w:rPr>
          <w:rFonts w:asciiTheme="minorHAnsi" w:hAnsiTheme="minorHAnsi" w:cstheme="minorHAnsi"/>
          <w:bCs/>
          <w:i/>
          <w:iCs/>
          <w:sz w:val="22"/>
          <w:szCs w:val="22"/>
        </w:rPr>
        <w:tab/>
      </w:r>
      <w:r w:rsidR="008D4919" w:rsidRPr="00D37C9D">
        <w:rPr>
          <w:rFonts w:asciiTheme="minorHAnsi" w:hAnsiTheme="minorHAnsi" w:cstheme="minorHAnsi"/>
          <w:bCs/>
          <w:i/>
          <w:iCs/>
          <w:sz w:val="22"/>
          <w:szCs w:val="22"/>
        </w:rPr>
        <w:t>Lecture on site:</w:t>
      </w:r>
      <w:r w:rsidR="008D4919">
        <w:rPr>
          <w:rFonts w:asciiTheme="minorHAnsi" w:hAnsiTheme="minorHAnsi" w:cstheme="minorHAnsi"/>
          <w:sz w:val="22"/>
          <w:szCs w:val="22"/>
          <w:lang w:val="en-150"/>
        </w:rPr>
        <w:t xml:space="preserve"> The Capitoline Museums. </w:t>
      </w:r>
      <w:r w:rsidR="00213F74" w:rsidRPr="00B354F4">
        <w:rPr>
          <w:rFonts w:asciiTheme="minorHAnsi" w:hAnsiTheme="minorHAnsi" w:cstheme="minorHAnsi"/>
          <w:sz w:val="22"/>
          <w:szCs w:val="22"/>
          <w:lang w:val="it-IT"/>
        </w:rPr>
        <w:t xml:space="preserve">Part </w:t>
      </w:r>
      <w:r w:rsidR="0047345D">
        <w:rPr>
          <w:rFonts w:asciiTheme="minorHAnsi" w:hAnsiTheme="minorHAnsi" w:cstheme="minorHAnsi"/>
          <w:sz w:val="22"/>
          <w:szCs w:val="22"/>
          <w:lang w:val="it-IT"/>
        </w:rPr>
        <w:t>2</w:t>
      </w:r>
      <w:r w:rsidR="00213F74" w:rsidRPr="00B354F4">
        <w:rPr>
          <w:rFonts w:asciiTheme="minorHAnsi" w:hAnsiTheme="minorHAnsi" w:cstheme="minorHAnsi"/>
          <w:sz w:val="22"/>
          <w:szCs w:val="22"/>
          <w:lang w:val="it-IT"/>
        </w:rPr>
        <w:t>.</w:t>
      </w:r>
    </w:p>
    <w:p w14:paraId="560E873D" w14:textId="77777777" w:rsidR="00A17401" w:rsidRDefault="008D4919" w:rsidP="004F7006">
      <w:pPr>
        <w:pStyle w:val="Default"/>
        <w:rPr>
          <w:rFonts w:asciiTheme="minorHAnsi" w:hAnsiTheme="minorHAnsi" w:cstheme="minorHAnsi"/>
          <w:sz w:val="22"/>
          <w:szCs w:val="22"/>
        </w:rPr>
      </w:pPr>
      <w:r w:rsidRPr="00B354F4">
        <w:rPr>
          <w:rFonts w:asciiTheme="minorHAnsi" w:hAnsiTheme="minorHAnsi" w:cstheme="minorHAnsi"/>
          <w:sz w:val="22"/>
          <w:szCs w:val="22"/>
          <w:lang w:val="it-IT"/>
        </w:rPr>
        <w:tab/>
      </w:r>
      <w:r w:rsidRPr="00B354F4">
        <w:rPr>
          <w:rFonts w:asciiTheme="minorHAnsi" w:hAnsiTheme="minorHAnsi" w:cstheme="minorHAnsi"/>
          <w:sz w:val="22"/>
          <w:szCs w:val="22"/>
          <w:lang w:val="it-IT"/>
        </w:rPr>
        <w:tab/>
      </w:r>
      <w:r w:rsidRPr="008D4919">
        <w:rPr>
          <w:rFonts w:asciiTheme="minorHAnsi" w:hAnsiTheme="minorHAnsi" w:cstheme="minorHAnsi"/>
          <w:sz w:val="22"/>
          <w:szCs w:val="22"/>
          <w:lang w:val="it-IT"/>
        </w:rPr>
        <w:t xml:space="preserve">Meet at </w:t>
      </w:r>
      <w:r>
        <w:rPr>
          <w:rFonts w:asciiTheme="minorHAnsi" w:hAnsiTheme="minorHAnsi" w:cstheme="minorHAnsi"/>
          <w:sz w:val="22"/>
          <w:szCs w:val="22"/>
          <w:lang w:val="en-150"/>
        </w:rPr>
        <w:t>09.</w:t>
      </w:r>
      <w:r w:rsidR="00ED0BB9">
        <w:rPr>
          <w:rFonts w:asciiTheme="minorHAnsi" w:hAnsiTheme="minorHAnsi" w:cstheme="minorHAnsi"/>
          <w:sz w:val="22"/>
          <w:szCs w:val="22"/>
          <w:lang w:val="it-IT"/>
        </w:rPr>
        <w:t>15</w:t>
      </w:r>
      <w:r w:rsidRPr="008D4919">
        <w:rPr>
          <w:rFonts w:asciiTheme="minorHAnsi" w:hAnsiTheme="minorHAnsi" w:cstheme="minorHAnsi"/>
          <w:sz w:val="22"/>
          <w:szCs w:val="22"/>
          <w:lang w:val="it-IT"/>
        </w:rPr>
        <w:t xml:space="preserve"> in </w:t>
      </w:r>
      <w:r>
        <w:rPr>
          <w:rFonts w:asciiTheme="minorHAnsi" w:hAnsiTheme="minorHAnsi" w:cstheme="minorHAnsi"/>
          <w:sz w:val="22"/>
          <w:szCs w:val="22"/>
          <w:lang w:val="en-150"/>
        </w:rPr>
        <w:t>piazza</w:t>
      </w:r>
      <w:r w:rsidRPr="008D4919">
        <w:rPr>
          <w:rFonts w:asciiTheme="minorHAnsi" w:hAnsiTheme="minorHAnsi" w:cstheme="minorHAnsi"/>
          <w:sz w:val="22"/>
          <w:szCs w:val="22"/>
          <w:lang w:val="it-IT"/>
        </w:rPr>
        <w:t xml:space="preserve"> del Campidoglio. </w:t>
      </w:r>
      <w:r w:rsidRPr="00187C89">
        <w:rPr>
          <w:rFonts w:asciiTheme="minorHAnsi" w:hAnsiTheme="minorHAnsi" w:cstheme="minorHAnsi"/>
          <w:b/>
          <w:bCs/>
          <w:sz w:val="22"/>
          <w:szCs w:val="22"/>
        </w:rPr>
        <w:t>BRING MIC CARD</w:t>
      </w:r>
      <w:r w:rsidR="00ED0BB9">
        <w:rPr>
          <w:rFonts w:asciiTheme="minorHAnsi" w:hAnsiTheme="minorHAnsi" w:cstheme="minorHAnsi"/>
          <w:b/>
          <w:bCs/>
          <w:sz w:val="22"/>
          <w:szCs w:val="22"/>
        </w:rPr>
        <w:t xml:space="preserve"> </w:t>
      </w:r>
      <w:r w:rsidR="00ED0BB9" w:rsidRPr="00EE6D89">
        <w:rPr>
          <w:rFonts w:asciiTheme="minorHAnsi" w:hAnsiTheme="minorHAnsi" w:cstheme="minorHAnsi"/>
          <w:sz w:val="22"/>
          <w:szCs w:val="22"/>
        </w:rPr>
        <w:t xml:space="preserve"> </w:t>
      </w:r>
    </w:p>
    <w:p w14:paraId="1566EBA6" w14:textId="002FE564" w:rsidR="008D4919" w:rsidRPr="004F7006" w:rsidRDefault="00A17401" w:rsidP="004F7006">
      <w:pPr>
        <w:pStyle w:val="Default"/>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ED0BB9">
        <w:rPr>
          <w:rFonts w:asciiTheme="minorHAnsi" w:hAnsiTheme="minorHAnsi" w:cstheme="minorHAnsi"/>
          <w:b/>
          <w:bCs/>
          <w:color w:val="FF0000"/>
          <w:sz w:val="22"/>
          <w:szCs w:val="22"/>
        </w:rPr>
        <w:t>(reservation</w:t>
      </w:r>
      <w:r>
        <w:rPr>
          <w:rFonts w:asciiTheme="minorHAnsi" w:hAnsiTheme="minorHAnsi" w:cstheme="minorHAnsi"/>
          <w:b/>
          <w:bCs/>
          <w:color w:val="FF0000"/>
          <w:sz w:val="22"/>
          <w:szCs w:val="22"/>
        </w:rPr>
        <w:t xml:space="preserve"> for the Capitoline Museum</w:t>
      </w:r>
      <w:r w:rsidR="00ED0BB9">
        <w:rPr>
          <w:rFonts w:asciiTheme="minorHAnsi" w:hAnsiTheme="minorHAnsi" w:cstheme="minorHAnsi"/>
          <w:b/>
          <w:bCs/>
          <w:color w:val="FF0000"/>
          <w:sz w:val="22"/>
          <w:szCs w:val="22"/>
        </w:rPr>
        <w:t xml:space="preserve"> at 09.30</w:t>
      </w:r>
      <w:r w:rsidR="00196467">
        <w:rPr>
          <w:rFonts w:asciiTheme="minorHAnsi" w:hAnsiTheme="minorHAnsi" w:cstheme="minorHAnsi"/>
          <w:b/>
          <w:bCs/>
          <w:color w:val="FF0000"/>
          <w:sz w:val="22"/>
          <w:szCs w:val="22"/>
        </w:rPr>
        <w:t xml:space="preserve"> - MIC</w:t>
      </w:r>
      <w:r w:rsidR="00ED0BB9">
        <w:rPr>
          <w:rFonts w:asciiTheme="minorHAnsi" w:hAnsiTheme="minorHAnsi" w:cstheme="minorHAnsi"/>
          <w:b/>
          <w:bCs/>
          <w:color w:val="FF0000"/>
          <w:sz w:val="22"/>
          <w:szCs w:val="22"/>
        </w:rPr>
        <w:t>)</w:t>
      </w:r>
    </w:p>
    <w:p w14:paraId="531782FB" w14:textId="655249CF" w:rsidR="001D7747" w:rsidRDefault="001D7747" w:rsidP="00A8400A">
      <w:pPr>
        <w:pStyle w:val="Default"/>
        <w:rPr>
          <w:rFonts w:asciiTheme="minorHAnsi" w:hAnsiTheme="minorHAnsi" w:cstheme="minorHAnsi"/>
          <w:sz w:val="22"/>
          <w:szCs w:val="22"/>
        </w:rPr>
      </w:pPr>
      <w:r>
        <w:rPr>
          <w:rFonts w:asciiTheme="minorHAnsi" w:hAnsiTheme="minorHAnsi" w:cstheme="minorHAnsi"/>
          <w:sz w:val="22"/>
          <w:szCs w:val="22"/>
        </w:rPr>
        <w:t xml:space="preserve">Th Nov </w:t>
      </w:r>
      <w:r w:rsidR="0047345D">
        <w:rPr>
          <w:rFonts w:asciiTheme="minorHAnsi" w:hAnsiTheme="minorHAnsi" w:cstheme="minorHAnsi"/>
          <w:sz w:val="22"/>
          <w:szCs w:val="22"/>
        </w:rPr>
        <w:t>13</w:t>
      </w:r>
      <w:r w:rsidRPr="006D3601">
        <w:rPr>
          <w:rFonts w:asciiTheme="minorHAnsi" w:hAnsiTheme="minorHAnsi" w:cstheme="minorHAnsi"/>
          <w:sz w:val="22"/>
          <w:szCs w:val="22"/>
        </w:rPr>
        <w:tab/>
      </w:r>
      <w:r w:rsidRPr="006D3601">
        <w:rPr>
          <w:rFonts w:asciiTheme="minorHAnsi" w:hAnsiTheme="minorHAnsi" w:cstheme="minorHAnsi"/>
          <w:i/>
          <w:sz w:val="22"/>
          <w:szCs w:val="22"/>
        </w:rPr>
        <w:t>Class</w:t>
      </w:r>
      <w:r>
        <w:rPr>
          <w:rFonts w:asciiTheme="minorHAnsi" w:hAnsiTheme="minorHAnsi" w:cstheme="minorHAnsi"/>
          <w:i/>
          <w:sz w:val="22"/>
          <w:szCs w:val="22"/>
        </w:rPr>
        <w:t>room</w:t>
      </w:r>
      <w:r w:rsidRPr="006D3601">
        <w:rPr>
          <w:rFonts w:asciiTheme="minorHAnsi" w:hAnsiTheme="minorHAnsi" w:cstheme="minorHAnsi"/>
          <w:i/>
          <w:sz w:val="22"/>
          <w:szCs w:val="22"/>
        </w:rPr>
        <w:t xml:space="preserve"> lecture</w:t>
      </w:r>
      <w:r w:rsidRPr="006D3601">
        <w:rPr>
          <w:rFonts w:asciiTheme="minorHAnsi" w:hAnsiTheme="minorHAnsi" w:cstheme="minorHAnsi"/>
          <w:sz w:val="22"/>
          <w:szCs w:val="22"/>
        </w:rPr>
        <w:t xml:space="preserve">. </w:t>
      </w:r>
      <w:r w:rsidR="0047345D">
        <w:rPr>
          <w:rFonts w:asciiTheme="minorHAnsi" w:hAnsiTheme="minorHAnsi" w:cstheme="minorHAnsi"/>
          <w:sz w:val="22"/>
          <w:szCs w:val="22"/>
        </w:rPr>
        <w:t xml:space="preserve">No class. </w:t>
      </w:r>
    </w:p>
    <w:p w14:paraId="70391DAE" w14:textId="5E87B0C3" w:rsidR="008817B9" w:rsidRDefault="0047345D" w:rsidP="008817B9">
      <w:pPr>
        <w:pStyle w:val="Default"/>
        <w:rPr>
          <w:rFonts w:asciiTheme="minorHAnsi" w:hAnsiTheme="minorHAnsi" w:cstheme="minorHAnsi"/>
          <w:sz w:val="22"/>
          <w:szCs w:val="22"/>
        </w:rPr>
      </w:pPr>
      <w:r>
        <w:rPr>
          <w:rFonts w:asciiTheme="minorHAnsi" w:hAnsiTheme="minorHAnsi" w:cstheme="minorHAnsi"/>
          <w:sz w:val="22"/>
          <w:szCs w:val="22"/>
        </w:rPr>
        <w:t>Fri Nov 14</w:t>
      </w:r>
      <w:r>
        <w:rPr>
          <w:rFonts w:asciiTheme="minorHAnsi" w:hAnsiTheme="minorHAnsi" w:cstheme="minorHAnsi"/>
          <w:sz w:val="22"/>
          <w:szCs w:val="22"/>
        </w:rPr>
        <w:tab/>
        <w:t xml:space="preserve">Academic fieldtrip to the Archaeological Museum in Naples. </w:t>
      </w:r>
      <w:r w:rsidR="008817B9">
        <w:rPr>
          <w:rFonts w:asciiTheme="minorHAnsi" w:hAnsiTheme="minorHAnsi" w:cstheme="minorHAnsi"/>
          <w:sz w:val="22"/>
          <w:szCs w:val="22"/>
        </w:rPr>
        <w:t>(noon-19.00)</w:t>
      </w:r>
    </w:p>
    <w:p w14:paraId="1F353767" w14:textId="261E3738" w:rsidR="000A1346" w:rsidRPr="0047345D" w:rsidRDefault="0047345D" w:rsidP="008817B9">
      <w:pPr>
        <w:pStyle w:val="Default"/>
        <w:spacing w:after="240"/>
        <w:ind w:left="720" w:firstLine="720"/>
        <w:rPr>
          <w:rFonts w:asciiTheme="minorHAnsi" w:hAnsiTheme="minorHAnsi" w:cstheme="minorHAnsi"/>
          <w:b/>
          <w:bCs/>
          <w:sz w:val="22"/>
          <w:szCs w:val="22"/>
        </w:rPr>
      </w:pPr>
      <w:r w:rsidRPr="00266B6F">
        <w:rPr>
          <w:rFonts w:asciiTheme="minorHAnsi" w:hAnsiTheme="minorHAnsi" w:cstheme="minorHAnsi"/>
          <w:b/>
          <w:bCs/>
          <w:sz w:val="22"/>
          <w:szCs w:val="22"/>
        </w:rPr>
        <w:t xml:space="preserve">Mandatory participation. </w:t>
      </w:r>
    </w:p>
    <w:p w14:paraId="522937F5" w14:textId="1A74ED09" w:rsidR="008D4919" w:rsidRDefault="008D4919" w:rsidP="008D4919">
      <w:pPr>
        <w:pStyle w:val="Default"/>
        <w:rPr>
          <w:rFonts w:asciiTheme="minorHAnsi" w:hAnsiTheme="minorHAnsi" w:cstheme="minorHAnsi"/>
          <w:sz w:val="22"/>
          <w:szCs w:val="22"/>
        </w:rPr>
      </w:pPr>
      <w:r w:rsidRPr="006D3601">
        <w:rPr>
          <w:rFonts w:asciiTheme="minorHAnsi" w:hAnsiTheme="minorHAnsi" w:cstheme="minorHAnsi"/>
          <w:b/>
          <w:sz w:val="22"/>
          <w:szCs w:val="22"/>
          <w:u w:val="single"/>
        </w:rPr>
        <w:t>Week 1</w:t>
      </w:r>
      <w:r w:rsidR="0047345D">
        <w:rPr>
          <w:rFonts w:asciiTheme="minorHAnsi" w:hAnsiTheme="minorHAnsi" w:cstheme="minorHAnsi"/>
          <w:b/>
          <w:sz w:val="22"/>
          <w:szCs w:val="22"/>
          <w:u w:val="single"/>
        </w:rPr>
        <w:t>2</w:t>
      </w:r>
      <w:r>
        <w:rPr>
          <w:rFonts w:asciiTheme="minorHAnsi" w:hAnsiTheme="minorHAnsi" w:cstheme="minorHAnsi"/>
          <w:b/>
          <w:sz w:val="22"/>
          <w:szCs w:val="22"/>
        </w:rPr>
        <w:t>.</w:t>
      </w:r>
      <w:r w:rsidR="00143C0E">
        <w:rPr>
          <w:rFonts w:asciiTheme="minorHAnsi" w:hAnsiTheme="minorHAnsi" w:cstheme="minorHAnsi"/>
          <w:b/>
          <w:sz w:val="22"/>
          <w:szCs w:val="22"/>
        </w:rPr>
        <w:tab/>
      </w:r>
      <w:r w:rsidR="001909E0">
        <w:rPr>
          <w:rFonts w:asciiTheme="minorHAnsi" w:hAnsiTheme="minorHAnsi" w:cstheme="minorHAnsi"/>
          <w:sz w:val="22"/>
          <w:szCs w:val="22"/>
        </w:rPr>
        <w:t>4</w:t>
      </w:r>
      <w:r w:rsidR="001909E0" w:rsidRPr="006D3601">
        <w:rPr>
          <w:rFonts w:asciiTheme="minorHAnsi" w:hAnsiTheme="minorHAnsi" w:cstheme="minorHAnsi"/>
          <w:sz w:val="22"/>
          <w:szCs w:val="22"/>
        </w:rPr>
        <w:t xml:space="preserve">. </w:t>
      </w:r>
      <w:r w:rsidR="001909E0" w:rsidRPr="008D4919">
        <w:rPr>
          <w:rFonts w:asciiTheme="minorHAnsi" w:hAnsiTheme="minorHAnsi" w:cstheme="minorHAnsi"/>
          <w:sz w:val="22"/>
          <w:szCs w:val="22"/>
          <w:u w:val="single"/>
        </w:rPr>
        <w:t>Not only copies</w:t>
      </w:r>
      <w:r w:rsidR="001909E0" w:rsidRPr="006D3601">
        <w:rPr>
          <w:rFonts w:asciiTheme="minorHAnsi" w:hAnsiTheme="minorHAnsi" w:cstheme="minorHAnsi"/>
          <w:sz w:val="22"/>
          <w:szCs w:val="22"/>
        </w:rPr>
        <w:t xml:space="preserve">: the art of imitation and </w:t>
      </w:r>
      <w:r w:rsidR="001909E0" w:rsidRPr="00ED224C">
        <w:rPr>
          <w:rFonts w:asciiTheme="minorHAnsi" w:hAnsiTheme="minorHAnsi" w:cstheme="minorHAnsi"/>
          <w:sz w:val="22"/>
          <w:szCs w:val="22"/>
        </w:rPr>
        <w:t xml:space="preserve">interpretation in </w:t>
      </w:r>
      <w:r w:rsidR="001909E0" w:rsidRPr="009A7923">
        <w:rPr>
          <w:rFonts w:asciiTheme="minorHAnsi" w:hAnsiTheme="minorHAnsi" w:cstheme="minorHAnsi"/>
          <w:sz w:val="22"/>
          <w:szCs w:val="22"/>
        </w:rPr>
        <w:t>Roman sculpture</w:t>
      </w:r>
      <w:r w:rsidR="0047345D">
        <w:rPr>
          <w:rFonts w:asciiTheme="minorHAnsi" w:hAnsiTheme="minorHAnsi" w:cstheme="minorHAnsi"/>
          <w:sz w:val="22"/>
          <w:szCs w:val="22"/>
        </w:rPr>
        <w:t>.</w:t>
      </w:r>
    </w:p>
    <w:p w14:paraId="29823FCB" w14:textId="2FAA785B" w:rsidR="00BF7D44" w:rsidRDefault="00BF7D44" w:rsidP="00BF7D44">
      <w:pPr>
        <w:pStyle w:val="Default"/>
        <w:ind w:left="708" w:firstLine="708"/>
        <w:rPr>
          <w:rFonts w:asciiTheme="minorHAnsi" w:hAnsiTheme="minorHAnsi" w:cstheme="minorHAnsi"/>
          <w:i/>
          <w:sz w:val="22"/>
          <w:szCs w:val="22"/>
        </w:rPr>
      </w:pPr>
      <w:r>
        <w:rPr>
          <w:rFonts w:asciiTheme="minorHAnsi" w:hAnsiTheme="minorHAnsi" w:cstheme="minorHAnsi"/>
          <w:sz w:val="22"/>
          <w:szCs w:val="22"/>
        </w:rPr>
        <w:tab/>
      </w:r>
      <w:r w:rsidRPr="00BF7D44">
        <w:rPr>
          <w:rFonts w:asciiTheme="minorHAnsi" w:hAnsiTheme="minorHAnsi" w:cstheme="minorHAnsi"/>
          <w:b/>
          <w:bCs/>
          <w:sz w:val="22"/>
          <w:szCs w:val="22"/>
        </w:rPr>
        <w:t>Reading:</w:t>
      </w:r>
      <w:r>
        <w:rPr>
          <w:rFonts w:asciiTheme="minorHAnsi" w:hAnsiTheme="minorHAnsi" w:cstheme="minorHAnsi"/>
          <w:sz w:val="22"/>
          <w:szCs w:val="22"/>
        </w:rPr>
        <w:t xml:space="preserve"> </w:t>
      </w:r>
      <w:r w:rsidRPr="00DB3E8C">
        <w:rPr>
          <w:rFonts w:asciiTheme="minorHAnsi" w:hAnsiTheme="minorHAnsi" w:cstheme="minorHAnsi"/>
          <w:sz w:val="22"/>
          <w:szCs w:val="22"/>
        </w:rPr>
        <w:t xml:space="preserve">BEARD M., HENDERSON J., </w:t>
      </w:r>
      <w:r w:rsidRPr="00DB3E8C">
        <w:rPr>
          <w:rFonts w:asciiTheme="minorHAnsi" w:hAnsiTheme="minorHAnsi" w:cstheme="minorHAnsi"/>
          <w:i/>
          <w:sz w:val="22"/>
          <w:szCs w:val="22"/>
        </w:rPr>
        <w:t xml:space="preserve">Classical Art. From Greece to Rome, (Oxford History of </w:t>
      </w:r>
    </w:p>
    <w:p w14:paraId="7C06CDD0" w14:textId="1127F90C" w:rsidR="00BF7D44" w:rsidRDefault="00BF7D44" w:rsidP="00BF7D44">
      <w:pPr>
        <w:pStyle w:val="Default"/>
        <w:ind w:left="720" w:firstLine="720"/>
        <w:rPr>
          <w:rFonts w:asciiTheme="minorHAnsi" w:hAnsiTheme="minorHAnsi" w:cstheme="minorHAnsi"/>
          <w:sz w:val="22"/>
          <w:szCs w:val="22"/>
        </w:rPr>
      </w:pPr>
      <w:r w:rsidRPr="00DB3E8C">
        <w:rPr>
          <w:rFonts w:asciiTheme="minorHAnsi" w:hAnsiTheme="minorHAnsi" w:cstheme="minorHAnsi"/>
          <w:i/>
          <w:sz w:val="22"/>
          <w:szCs w:val="22"/>
        </w:rPr>
        <w:t>Art)</w:t>
      </w:r>
      <w:r w:rsidRPr="00DB3E8C">
        <w:rPr>
          <w:rFonts w:asciiTheme="minorHAnsi" w:hAnsiTheme="minorHAnsi" w:cstheme="minorHAnsi"/>
          <w:sz w:val="22"/>
          <w:szCs w:val="22"/>
        </w:rPr>
        <w:t xml:space="preserve">, OxfordUnivPr, 2001: </w:t>
      </w:r>
      <w:r w:rsidRPr="006D3601">
        <w:rPr>
          <w:rFonts w:asciiTheme="minorHAnsi" w:hAnsiTheme="minorHAnsi" w:cstheme="minorHAnsi"/>
          <w:i/>
          <w:sz w:val="22"/>
          <w:szCs w:val="22"/>
        </w:rPr>
        <w:t xml:space="preserve">Ch. 2. Moving Statues: Art in the Age of Imitation, </w:t>
      </w:r>
      <w:r w:rsidRPr="006D3601">
        <w:rPr>
          <w:rFonts w:asciiTheme="minorHAnsi" w:hAnsiTheme="minorHAnsi" w:cstheme="minorHAnsi"/>
          <w:sz w:val="22"/>
          <w:szCs w:val="22"/>
        </w:rPr>
        <w:t>p. 65-105.</w:t>
      </w:r>
    </w:p>
    <w:p w14:paraId="0F6E6FE6" w14:textId="36955447" w:rsidR="0047345D" w:rsidRDefault="0047345D" w:rsidP="008D4919">
      <w:pPr>
        <w:pStyle w:val="Default"/>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 xml:space="preserve">5. </w:t>
      </w:r>
      <w:r w:rsidRPr="00366FD2">
        <w:rPr>
          <w:rFonts w:asciiTheme="minorHAnsi" w:hAnsiTheme="minorHAnsi" w:cstheme="minorHAnsi"/>
          <w:sz w:val="22"/>
          <w:szCs w:val="22"/>
          <w:u w:val="single"/>
        </w:rPr>
        <w:t>Roman wall painting</w:t>
      </w:r>
      <w:r>
        <w:rPr>
          <w:rFonts w:asciiTheme="minorHAnsi" w:hAnsiTheme="minorHAnsi" w:cstheme="minorHAnsi"/>
          <w:sz w:val="22"/>
          <w:szCs w:val="22"/>
        </w:rPr>
        <w:t>.</w:t>
      </w:r>
    </w:p>
    <w:p w14:paraId="5AE10C20" w14:textId="77777777" w:rsidR="00BF7D44" w:rsidRPr="006D3601" w:rsidRDefault="00BF7D44" w:rsidP="008D4919">
      <w:pPr>
        <w:pStyle w:val="Default"/>
        <w:rPr>
          <w:rFonts w:asciiTheme="minorHAnsi" w:hAnsiTheme="minorHAnsi" w:cstheme="minorHAnsi"/>
          <w:sz w:val="22"/>
          <w:szCs w:val="22"/>
        </w:rPr>
      </w:pPr>
    </w:p>
    <w:p w14:paraId="5FD18388" w14:textId="6F142D3C" w:rsidR="00FD0BFE" w:rsidRPr="007F7932" w:rsidRDefault="004F7006" w:rsidP="00FD0BFE">
      <w:pPr>
        <w:pStyle w:val="Default"/>
        <w:rPr>
          <w:rFonts w:asciiTheme="minorHAnsi" w:hAnsiTheme="minorHAnsi" w:cstheme="minorHAnsi"/>
          <w:sz w:val="22"/>
          <w:szCs w:val="22"/>
        </w:rPr>
      </w:pPr>
      <w:r w:rsidRPr="0047345D">
        <w:rPr>
          <w:rFonts w:asciiTheme="minorHAnsi" w:hAnsiTheme="minorHAnsi" w:cstheme="minorHAnsi"/>
          <w:sz w:val="22"/>
          <w:szCs w:val="22"/>
        </w:rPr>
        <w:lastRenderedPageBreak/>
        <w:t xml:space="preserve">Wed Nov </w:t>
      </w:r>
      <w:r w:rsidR="0047345D">
        <w:rPr>
          <w:rFonts w:asciiTheme="minorHAnsi" w:hAnsiTheme="minorHAnsi" w:cstheme="minorHAnsi"/>
          <w:sz w:val="22"/>
          <w:szCs w:val="22"/>
        </w:rPr>
        <w:t>19</w:t>
      </w:r>
      <w:r w:rsidRPr="0047345D">
        <w:rPr>
          <w:rFonts w:asciiTheme="minorHAnsi" w:hAnsiTheme="minorHAnsi" w:cstheme="minorHAnsi"/>
          <w:sz w:val="22"/>
          <w:szCs w:val="22"/>
        </w:rPr>
        <w:tab/>
      </w:r>
      <w:r w:rsidR="00FD0BFE" w:rsidRPr="0047345D">
        <w:rPr>
          <w:rFonts w:asciiTheme="minorHAnsi" w:hAnsiTheme="minorHAnsi" w:cstheme="minorHAnsi"/>
          <w:i/>
          <w:iCs/>
          <w:sz w:val="22"/>
          <w:szCs w:val="22"/>
        </w:rPr>
        <w:t>Lecture on site</w:t>
      </w:r>
      <w:r w:rsidR="00FD0BFE" w:rsidRPr="0047345D">
        <w:rPr>
          <w:rFonts w:asciiTheme="minorHAnsi" w:hAnsiTheme="minorHAnsi" w:cstheme="minorHAnsi"/>
          <w:sz w:val="22"/>
          <w:szCs w:val="22"/>
        </w:rPr>
        <w:t xml:space="preserve">: the Museo Nazionale Romano. </w:t>
      </w:r>
      <w:r w:rsidR="00FD0BFE" w:rsidRPr="007F7932">
        <w:rPr>
          <w:rFonts w:asciiTheme="minorHAnsi" w:hAnsiTheme="minorHAnsi" w:cstheme="minorHAnsi"/>
          <w:sz w:val="22"/>
          <w:szCs w:val="22"/>
        </w:rPr>
        <w:t xml:space="preserve">Palazzo Massimo. </w:t>
      </w:r>
    </w:p>
    <w:p w14:paraId="3578649D" w14:textId="2F18FFC4" w:rsidR="000A2D5E" w:rsidRDefault="00FD0BFE" w:rsidP="00FD0BFE">
      <w:pPr>
        <w:pStyle w:val="Default"/>
        <w:rPr>
          <w:rFonts w:asciiTheme="minorHAnsi" w:hAnsiTheme="minorHAnsi" w:cstheme="minorHAnsi"/>
          <w:sz w:val="22"/>
          <w:szCs w:val="22"/>
        </w:rPr>
      </w:pPr>
      <w:r w:rsidRPr="007F7932">
        <w:rPr>
          <w:rFonts w:asciiTheme="minorHAnsi" w:hAnsiTheme="minorHAnsi" w:cstheme="minorHAnsi"/>
          <w:sz w:val="22"/>
          <w:szCs w:val="22"/>
        </w:rPr>
        <w:tab/>
      </w:r>
      <w:r w:rsidRPr="007F7932">
        <w:rPr>
          <w:rFonts w:asciiTheme="minorHAnsi" w:hAnsiTheme="minorHAnsi" w:cstheme="minorHAnsi"/>
          <w:sz w:val="22"/>
          <w:szCs w:val="22"/>
        </w:rPr>
        <w:tab/>
      </w:r>
      <w:r w:rsidRPr="006D3601">
        <w:rPr>
          <w:rFonts w:asciiTheme="minorHAnsi" w:hAnsiTheme="minorHAnsi" w:cstheme="minorHAnsi"/>
          <w:sz w:val="22"/>
          <w:szCs w:val="22"/>
        </w:rPr>
        <w:t xml:space="preserve">Meet at </w:t>
      </w:r>
      <w:r w:rsidR="000A2D5E">
        <w:rPr>
          <w:rFonts w:asciiTheme="minorHAnsi" w:hAnsiTheme="minorHAnsi" w:cstheme="minorHAnsi"/>
          <w:sz w:val="22"/>
          <w:szCs w:val="22"/>
        </w:rPr>
        <w:t>09</w:t>
      </w:r>
      <w:r w:rsidRPr="006D3601">
        <w:rPr>
          <w:rFonts w:asciiTheme="minorHAnsi" w:hAnsiTheme="minorHAnsi" w:cstheme="minorHAnsi"/>
          <w:sz w:val="22"/>
          <w:szCs w:val="22"/>
        </w:rPr>
        <w:t>.00 in front of the museum.</w:t>
      </w:r>
      <w:r>
        <w:rPr>
          <w:rFonts w:asciiTheme="minorHAnsi" w:hAnsiTheme="minorHAnsi" w:cstheme="minorHAnsi"/>
          <w:sz w:val="22"/>
          <w:szCs w:val="22"/>
        </w:rPr>
        <w:t xml:space="preserve"> </w:t>
      </w:r>
    </w:p>
    <w:p w14:paraId="3096F36C" w14:textId="57D391C4" w:rsidR="004F7006" w:rsidRPr="004776EA" w:rsidRDefault="000A2D5E" w:rsidP="00FD0BFE">
      <w:pPr>
        <w:pStyle w:val="Default"/>
        <w:rPr>
          <w:rFonts w:asciiTheme="minorHAnsi" w:hAnsiTheme="minorHAnsi" w:cstheme="minorHAnsi"/>
          <w:b/>
          <w:bCs/>
          <w:color w:val="FF0000"/>
          <w:sz w:val="22"/>
          <w:szCs w:val="22"/>
        </w:rPr>
      </w:pPr>
      <w:r>
        <w:rPr>
          <w:rFonts w:asciiTheme="minorHAnsi" w:hAnsiTheme="minorHAnsi" w:cstheme="minorHAnsi"/>
          <w:sz w:val="22"/>
          <w:szCs w:val="22"/>
        </w:rPr>
        <w:tab/>
      </w:r>
      <w:r>
        <w:rPr>
          <w:rFonts w:asciiTheme="minorHAnsi" w:hAnsiTheme="minorHAnsi" w:cstheme="minorHAnsi"/>
          <w:sz w:val="22"/>
          <w:szCs w:val="22"/>
        </w:rPr>
        <w:tab/>
      </w:r>
      <w:r w:rsidR="00FD0BFE" w:rsidRPr="009178E4">
        <w:rPr>
          <w:rFonts w:asciiTheme="minorHAnsi" w:hAnsiTheme="minorHAnsi" w:cstheme="minorHAnsi"/>
          <w:b/>
          <w:bCs/>
          <w:color w:val="FF0000"/>
          <w:sz w:val="22"/>
          <w:szCs w:val="22"/>
        </w:rPr>
        <w:t>(reservation</w:t>
      </w:r>
      <w:r w:rsidR="00196467" w:rsidRPr="009178E4">
        <w:rPr>
          <w:rFonts w:asciiTheme="minorHAnsi" w:hAnsiTheme="minorHAnsi" w:cstheme="minorHAnsi"/>
          <w:b/>
          <w:bCs/>
          <w:color w:val="FF0000"/>
          <w:sz w:val="22"/>
          <w:szCs w:val="22"/>
        </w:rPr>
        <w:t>/tickets</w:t>
      </w:r>
      <w:r w:rsidRPr="009178E4">
        <w:rPr>
          <w:rFonts w:asciiTheme="minorHAnsi" w:hAnsiTheme="minorHAnsi" w:cstheme="minorHAnsi"/>
          <w:b/>
          <w:bCs/>
          <w:color w:val="FF0000"/>
          <w:sz w:val="22"/>
          <w:szCs w:val="22"/>
        </w:rPr>
        <w:t xml:space="preserve"> for </w:t>
      </w:r>
      <w:r w:rsidR="009178E4" w:rsidRPr="009178E4">
        <w:rPr>
          <w:rFonts w:asciiTheme="minorHAnsi" w:hAnsiTheme="minorHAnsi" w:cstheme="minorHAnsi"/>
          <w:b/>
          <w:bCs/>
          <w:color w:val="FF0000"/>
          <w:sz w:val="22"/>
          <w:szCs w:val="22"/>
        </w:rPr>
        <w:t>Museo Nazionale Romano.</w:t>
      </w:r>
      <w:r w:rsidRPr="009178E4">
        <w:rPr>
          <w:rFonts w:asciiTheme="minorHAnsi" w:hAnsiTheme="minorHAnsi" w:cstheme="minorHAnsi"/>
          <w:b/>
          <w:bCs/>
          <w:color w:val="FF0000"/>
          <w:sz w:val="22"/>
          <w:szCs w:val="22"/>
        </w:rPr>
        <w:t xml:space="preserve"> </w:t>
      </w:r>
      <w:r w:rsidRPr="004776EA">
        <w:rPr>
          <w:rFonts w:asciiTheme="minorHAnsi" w:hAnsiTheme="minorHAnsi" w:cstheme="minorHAnsi"/>
          <w:b/>
          <w:bCs/>
          <w:color w:val="FF0000"/>
          <w:sz w:val="22"/>
          <w:szCs w:val="22"/>
        </w:rPr>
        <w:t>Palazzo Massimo</w:t>
      </w:r>
      <w:r w:rsidR="00FD0BFE" w:rsidRPr="004776EA">
        <w:rPr>
          <w:rFonts w:asciiTheme="minorHAnsi" w:hAnsiTheme="minorHAnsi" w:cstheme="minorHAnsi"/>
          <w:b/>
          <w:bCs/>
          <w:color w:val="FF0000"/>
          <w:sz w:val="22"/>
          <w:szCs w:val="22"/>
        </w:rPr>
        <w:t xml:space="preserve"> at </w:t>
      </w:r>
      <w:r w:rsidRPr="004776EA">
        <w:rPr>
          <w:rFonts w:asciiTheme="minorHAnsi" w:hAnsiTheme="minorHAnsi" w:cstheme="minorHAnsi"/>
          <w:b/>
          <w:bCs/>
          <w:color w:val="FF0000"/>
          <w:sz w:val="22"/>
          <w:szCs w:val="22"/>
        </w:rPr>
        <w:t>09.</w:t>
      </w:r>
      <w:r w:rsidR="0047345D">
        <w:rPr>
          <w:rFonts w:asciiTheme="minorHAnsi" w:hAnsiTheme="minorHAnsi" w:cstheme="minorHAnsi"/>
          <w:b/>
          <w:bCs/>
          <w:color w:val="FF0000"/>
          <w:sz w:val="22"/>
          <w:szCs w:val="22"/>
        </w:rPr>
        <w:t>3</w:t>
      </w:r>
      <w:r w:rsidRPr="004776EA">
        <w:rPr>
          <w:rFonts w:asciiTheme="minorHAnsi" w:hAnsiTheme="minorHAnsi" w:cstheme="minorHAnsi"/>
          <w:b/>
          <w:bCs/>
          <w:color w:val="FF0000"/>
          <w:sz w:val="22"/>
          <w:szCs w:val="22"/>
        </w:rPr>
        <w:t>0</w:t>
      </w:r>
      <w:r w:rsidR="00FD0BFE" w:rsidRPr="004776EA">
        <w:rPr>
          <w:rFonts w:asciiTheme="minorHAnsi" w:hAnsiTheme="minorHAnsi" w:cstheme="minorHAnsi"/>
          <w:b/>
          <w:bCs/>
          <w:color w:val="FF0000"/>
          <w:sz w:val="22"/>
          <w:szCs w:val="22"/>
        </w:rPr>
        <w:t>)</w:t>
      </w:r>
    </w:p>
    <w:p w14:paraId="12548135" w14:textId="5E16DD53" w:rsidR="008D4919" w:rsidRPr="006D3601" w:rsidRDefault="00BD749A" w:rsidP="004F7006">
      <w:pPr>
        <w:pStyle w:val="Default"/>
        <w:spacing w:after="240"/>
        <w:rPr>
          <w:rFonts w:asciiTheme="minorHAnsi" w:hAnsiTheme="minorHAnsi" w:cstheme="minorHAnsi"/>
          <w:sz w:val="22"/>
          <w:szCs w:val="22"/>
        </w:rPr>
      </w:pPr>
      <w:r>
        <w:rPr>
          <w:rFonts w:asciiTheme="minorHAnsi" w:hAnsiTheme="minorHAnsi" w:cstheme="minorHAnsi"/>
          <w:sz w:val="22"/>
          <w:szCs w:val="22"/>
        </w:rPr>
        <w:t>Th</w:t>
      </w:r>
      <w:r w:rsidR="008D4919">
        <w:rPr>
          <w:rFonts w:asciiTheme="minorHAnsi" w:hAnsiTheme="minorHAnsi" w:cstheme="minorHAnsi"/>
          <w:sz w:val="22"/>
          <w:szCs w:val="22"/>
        </w:rPr>
        <w:t xml:space="preserve"> Nov 2</w:t>
      </w:r>
      <w:r w:rsidR="0047345D">
        <w:rPr>
          <w:rFonts w:asciiTheme="minorHAnsi" w:hAnsiTheme="minorHAnsi" w:cstheme="minorHAnsi"/>
          <w:sz w:val="22"/>
          <w:szCs w:val="22"/>
        </w:rPr>
        <w:t>0</w:t>
      </w:r>
      <w:r w:rsidR="008D4919" w:rsidRPr="006D3601">
        <w:rPr>
          <w:rFonts w:asciiTheme="minorHAnsi" w:hAnsiTheme="minorHAnsi" w:cstheme="minorHAnsi"/>
          <w:sz w:val="22"/>
          <w:szCs w:val="22"/>
        </w:rPr>
        <w:tab/>
        <w:t>C</w:t>
      </w:r>
      <w:r w:rsidR="008D4919" w:rsidRPr="006D3601">
        <w:rPr>
          <w:rFonts w:asciiTheme="minorHAnsi" w:hAnsiTheme="minorHAnsi" w:cstheme="minorHAnsi"/>
          <w:i/>
          <w:sz w:val="22"/>
          <w:szCs w:val="22"/>
        </w:rPr>
        <w:t>lass</w:t>
      </w:r>
      <w:r w:rsidR="008D4919">
        <w:rPr>
          <w:rFonts w:asciiTheme="minorHAnsi" w:hAnsiTheme="minorHAnsi" w:cstheme="minorHAnsi"/>
          <w:i/>
          <w:sz w:val="22"/>
          <w:szCs w:val="22"/>
        </w:rPr>
        <w:t>room</w:t>
      </w:r>
      <w:r w:rsidR="008D4919" w:rsidRPr="006D3601">
        <w:rPr>
          <w:rFonts w:asciiTheme="minorHAnsi" w:hAnsiTheme="minorHAnsi" w:cstheme="minorHAnsi"/>
          <w:i/>
          <w:sz w:val="22"/>
          <w:szCs w:val="22"/>
        </w:rPr>
        <w:t xml:space="preserve"> lecture</w:t>
      </w:r>
      <w:r w:rsidR="008D4919" w:rsidRPr="006D3601">
        <w:rPr>
          <w:rFonts w:asciiTheme="minorHAnsi" w:hAnsiTheme="minorHAnsi" w:cstheme="minorHAnsi"/>
          <w:sz w:val="22"/>
          <w:szCs w:val="22"/>
        </w:rPr>
        <w:t xml:space="preserve">. </w:t>
      </w:r>
      <w:r w:rsidR="00951CF6" w:rsidRPr="00927F7B">
        <w:rPr>
          <w:rFonts w:asciiTheme="minorHAnsi" w:hAnsiTheme="minorHAnsi" w:cstheme="minorHAnsi"/>
          <w:sz w:val="22"/>
          <w:szCs w:val="22"/>
        </w:rPr>
        <w:t xml:space="preserve">the </w:t>
      </w:r>
      <w:r w:rsidR="0047345D">
        <w:rPr>
          <w:rFonts w:asciiTheme="minorHAnsi" w:hAnsiTheme="minorHAnsi" w:cstheme="minorHAnsi"/>
          <w:sz w:val="22"/>
          <w:szCs w:val="22"/>
        </w:rPr>
        <w:t>Laocoon.</w:t>
      </w:r>
    </w:p>
    <w:p w14:paraId="1B5631FE" w14:textId="740E8AFE" w:rsidR="00366FD2" w:rsidRPr="000A1346" w:rsidRDefault="008D4919" w:rsidP="006A1125">
      <w:pPr>
        <w:pStyle w:val="Default"/>
        <w:rPr>
          <w:rFonts w:asciiTheme="minorHAnsi" w:hAnsiTheme="minorHAnsi" w:cstheme="minorHAnsi"/>
          <w:sz w:val="22"/>
          <w:szCs w:val="22"/>
        </w:rPr>
      </w:pPr>
      <w:r>
        <w:rPr>
          <w:rFonts w:asciiTheme="minorHAnsi" w:hAnsiTheme="minorHAnsi" w:cstheme="minorHAnsi"/>
          <w:b/>
          <w:bCs/>
          <w:sz w:val="22"/>
          <w:szCs w:val="22"/>
          <w:u w:val="single"/>
        </w:rPr>
        <w:t>Week 14</w:t>
      </w:r>
      <w:r>
        <w:rPr>
          <w:rFonts w:asciiTheme="minorHAnsi" w:hAnsiTheme="minorHAnsi" w:cstheme="minorHAnsi"/>
          <w:b/>
          <w:bCs/>
          <w:sz w:val="22"/>
          <w:szCs w:val="22"/>
        </w:rPr>
        <w:t>.</w:t>
      </w:r>
      <w:r w:rsidR="00FE71AE">
        <w:rPr>
          <w:rFonts w:asciiTheme="minorHAnsi" w:hAnsiTheme="minorHAnsi" w:cstheme="minorHAnsi"/>
          <w:b/>
          <w:bCs/>
          <w:sz w:val="22"/>
          <w:szCs w:val="22"/>
        </w:rPr>
        <w:tab/>
      </w:r>
    </w:p>
    <w:p w14:paraId="1455236C" w14:textId="54F5BE2B" w:rsidR="002D30C4" w:rsidRPr="00A42677" w:rsidRDefault="002D30C4" w:rsidP="002D30C4">
      <w:pPr>
        <w:pStyle w:val="Default"/>
        <w:rPr>
          <w:rFonts w:asciiTheme="minorHAnsi" w:hAnsiTheme="minorHAnsi" w:cstheme="minorHAnsi"/>
          <w:sz w:val="22"/>
          <w:szCs w:val="22"/>
        </w:rPr>
      </w:pPr>
      <w:r>
        <w:rPr>
          <w:rFonts w:asciiTheme="minorHAnsi" w:hAnsiTheme="minorHAnsi" w:cstheme="minorHAnsi"/>
          <w:sz w:val="22"/>
          <w:szCs w:val="22"/>
        </w:rPr>
        <w:t xml:space="preserve">Wed Dec </w:t>
      </w:r>
      <w:r w:rsidR="004776EA">
        <w:rPr>
          <w:rFonts w:asciiTheme="minorHAnsi" w:hAnsiTheme="minorHAnsi" w:cstheme="minorHAnsi"/>
          <w:sz w:val="22"/>
          <w:szCs w:val="22"/>
        </w:rPr>
        <w:t>3</w:t>
      </w:r>
      <w:r>
        <w:rPr>
          <w:rFonts w:asciiTheme="minorHAnsi" w:hAnsiTheme="minorHAnsi" w:cstheme="minorHAnsi"/>
          <w:sz w:val="22"/>
          <w:szCs w:val="22"/>
        </w:rPr>
        <w:tab/>
      </w:r>
      <w:r w:rsidR="007719EA">
        <w:rPr>
          <w:rFonts w:asciiTheme="minorHAnsi" w:hAnsiTheme="minorHAnsi" w:cstheme="minorHAnsi"/>
          <w:i/>
          <w:iCs/>
          <w:sz w:val="22"/>
          <w:szCs w:val="22"/>
        </w:rPr>
        <w:t xml:space="preserve">Classroom lecture. </w:t>
      </w:r>
      <w:r w:rsidR="00917DCA" w:rsidRPr="0068580C">
        <w:rPr>
          <w:rFonts w:asciiTheme="minorHAnsi" w:hAnsiTheme="minorHAnsi" w:cstheme="minorHAnsi"/>
          <w:sz w:val="22"/>
          <w:szCs w:val="22"/>
        </w:rPr>
        <w:t xml:space="preserve">5. </w:t>
      </w:r>
      <w:r w:rsidR="00917DCA">
        <w:rPr>
          <w:rFonts w:asciiTheme="minorHAnsi" w:hAnsiTheme="minorHAnsi" w:cstheme="minorHAnsi"/>
          <w:sz w:val="22"/>
          <w:szCs w:val="22"/>
          <w:u w:val="single"/>
        </w:rPr>
        <w:t xml:space="preserve">Applied and luxury </w:t>
      </w:r>
      <w:r w:rsidR="00917DCA" w:rsidRPr="002C083F">
        <w:rPr>
          <w:rFonts w:asciiTheme="minorHAnsi" w:hAnsiTheme="minorHAnsi" w:cstheme="minorHAnsi"/>
          <w:sz w:val="22"/>
          <w:szCs w:val="22"/>
          <w:u w:val="single"/>
        </w:rPr>
        <w:t>arts</w:t>
      </w:r>
      <w:r w:rsidR="00917DCA" w:rsidRPr="006D3601">
        <w:rPr>
          <w:rFonts w:asciiTheme="minorHAnsi" w:hAnsiTheme="minorHAnsi" w:cstheme="minorHAnsi"/>
          <w:sz w:val="22"/>
          <w:szCs w:val="22"/>
        </w:rPr>
        <w:t>: Roman glass, gold and silver table ware, gems.</w:t>
      </w:r>
    </w:p>
    <w:p w14:paraId="671E3A4B" w14:textId="7E8F4242" w:rsidR="006A1125" w:rsidRDefault="002D30C4" w:rsidP="00A8400A">
      <w:pPr>
        <w:pStyle w:val="Default"/>
        <w:spacing w:after="240"/>
        <w:rPr>
          <w:rFonts w:asciiTheme="minorHAnsi" w:hAnsiTheme="minorHAnsi" w:cstheme="minorHAnsi"/>
          <w:sz w:val="22"/>
          <w:szCs w:val="22"/>
        </w:rPr>
      </w:pPr>
      <w:r>
        <w:rPr>
          <w:rFonts w:asciiTheme="minorHAnsi" w:hAnsiTheme="minorHAnsi" w:cstheme="minorHAnsi"/>
          <w:sz w:val="22"/>
          <w:szCs w:val="22"/>
        </w:rPr>
        <w:t>Th</w:t>
      </w:r>
      <w:r w:rsidR="008D4919">
        <w:rPr>
          <w:rFonts w:asciiTheme="minorHAnsi" w:hAnsiTheme="minorHAnsi" w:cstheme="minorHAnsi"/>
          <w:sz w:val="22"/>
          <w:szCs w:val="22"/>
        </w:rPr>
        <w:t xml:space="preserve"> Dec </w:t>
      </w:r>
      <w:r w:rsidR="004776EA">
        <w:rPr>
          <w:rFonts w:asciiTheme="minorHAnsi" w:hAnsiTheme="minorHAnsi" w:cstheme="minorHAnsi"/>
          <w:sz w:val="22"/>
          <w:szCs w:val="22"/>
        </w:rPr>
        <w:t>4</w:t>
      </w:r>
      <w:r w:rsidR="008D4919" w:rsidRPr="00B4072C">
        <w:rPr>
          <w:rFonts w:asciiTheme="minorHAnsi" w:hAnsiTheme="minorHAnsi" w:cstheme="minorHAnsi"/>
          <w:sz w:val="22"/>
          <w:szCs w:val="22"/>
        </w:rPr>
        <w:tab/>
      </w:r>
      <w:r w:rsidR="00015ABC">
        <w:rPr>
          <w:rFonts w:asciiTheme="minorHAnsi" w:hAnsiTheme="minorHAnsi" w:cstheme="minorHAnsi"/>
          <w:sz w:val="22"/>
          <w:szCs w:val="22"/>
        </w:rPr>
        <w:t>N</w:t>
      </w:r>
      <w:r w:rsidR="0047345D" w:rsidRPr="00015ABC">
        <w:rPr>
          <w:rFonts w:asciiTheme="minorHAnsi" w:hAnsiTheme="minorHAnsi" w:cstheme="minorHAnsi"/>
          <w:sz w:val="22"/>
          <w:szCs w:val="22"/>
        </w:rPr>
        <w:t>o class.</w:t>
      </w:r>
      <w:r w:rsidR="008D4919">
        <w:rPr>
          <w:rFonts w:asciiTheme="minorHAnsi" w:hAnsiTheme="minorHAnsi" w:cstheme="minorHAnsi"/>
          <w:sz w:val="22"/>
          <w:szCs w:val="22"/>
        </w:rPr>
        <w:t xml:space="preserve"> </w:t>
      </w:r>
    </w:p>
    <w:p w14:paraId="6E1166D3" w14:textId="77777777" w:rsidR="006A1125" w:rsidRPr="006D3601" w:rsidRDefault="006A1125" w:rsidP="006A1125">
      <w:pPr>
        <w:pStyle w:val="Default"/>
        <w:rPr>
          <w:rFonts w:asciiTheme="minorHAnsi" w:hAnsiTheme="minorHAnsi" w:cstheme="minorHAnsi"/>
          <w:sz w:val="22"/>
          <w:szCs w:val="22"/>
        </w:rPr>
      </w:pPr>
      <w:r w:rsidRPr="006D3601">
        <w:rPr>
          <w:rFonts w:asciiTheme="minorHAnsi" w:hAnsiTheme="minorHAnsi" w:cstheme="minorHAnsi"/>
          <w:b/>
          <w:sz w:val="22"/>
          <w:szCs w:val="22"/>
          <w:u w:val="single"/>
        </w:rPr>
        <w:t>Week 15</w:t>
      </w:r>
      <w:r>
        <w:rPr>
          <w:rFonts w:asciiTheme="minorHAnsi" w:hAnsiTheme="minorHAnsi" w:cstheme="minorHAnsi"/>
          <w:b/>
          <w:sz w:val="22"/>
          <w:szCs w:val="22"/>
        </w:rPr>
        <w:t>.</w:t>
      </w:r>
    </w:p>
    <w:p w14:paraId="2CA2AC7B" w14:textId="50197EAD" w:rsidR="006A1125" w:rsidRPr="006D3601" w:rsidRDefault="00D94186" w:rsidP="006A1125">
      <w:pPr>
        <w:pStyle w:val="Default"/>
        <w:rPr>
          <w:rFonts w:asciiTheme="minorHAnsi" w:hAnsiTheme="minorHAnsi" w:cstheme="minorHAnsi"/>
          <w:sz w:val="22"/>
          <w:szCs w:val="22"/>
        </w:rPr>
      </w:pPr>
      <w:r w:rsidRPr="006D3601">
        <w:rPr>
          <w:rFonts w:asciiTheme="minorHAnsi" w:hAnsiTheme="minorHAnsi" w:cstheme="minorHAnsi"/>
          <w:sz w:val="22"/>
          <w:szCs w:val="22"/>
        </w:rPr>
        <w:t>FINAL EXAM</w:t>
      </w:r>
      <w:r w:rsidR="006A1125" w:rsidRPr="006D3601">
        <w:rPr>
          <w:rFonts w:asciiTheme="minorHAnsi" w:hAnsiTheme="minorHAnsi" w:cstheme="minorHAnsi"/>
          <w:sz w:val="22"/>
          <w:szCs w:val="22"/>
        </w:rPr>
        <w:t>. Date tba</w:t>
      </w:r>
    </w:p>
    <w:p w14:paraId="77BFC006" w14:textId="77777777" w:rsidR="006A1125" w:rsidRPr="006D3601" w:rsidRDefault="006A1125" w:rsidP="006A1125">
      <w:pPr>
        <w:pStyle w:val="Default"/>
        <w:rPr>
          <w:rFonts w:asciiTheme="minorHAnsi" w:hAnsiTheme="minorHAnsi" w:cstheme="minorHAnsi"/>
          <w:sz w:val="22"/>
          <w:szCs w:val="22"/>
        </w:rPr>
      </w:pPr>
    </w:p>
    <w:p w14:paraId="1236A21D" w14:textId="77777777" w:rsidR="006A1125" w:rsidRPr="006D3601"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Possible changes to the syllabus will be communicated to the students by mouth or by e-mail.</w:t>
      </w:r>
    </w:p>
    <w:p w14:paraId="5E9A88CD" w14:textId="77777777" w:rsidR="008602B7" w:rsidRPr="006D3601" w:rsidRDefault="008602B7" w:rsidP="006A1125">
      <w:pPr>
        <w:pStyle w:val="Default"/>
        <w:rPr>
          <w:u w:val="single"/>
        </w:rPr>
      </w:pPr>
    </w:p>
    <w:p w14:paraId="64EF1EF2" w14:textId="77777777" w:rsidR="006A1125" w:rsidRDefault="006A1125" w:rsidP="006A1125">
      <w:pPr>
        <w:spacing w:after="0" w:line="240" w:lineRule="auto"/>
        <w:rPr>
          <w:rFonts w:eastAsia="MS Mincho" w:cstheme="minorHAnsi"/>
          <w:b/>
          <w:i/>
          <w:lang w:val="en-US"/>
        </w:rPr>
      </w:pPr>
      <w:r w:rsidRPr="006A1125">
        <w:rPr>
          <w:rFonts w:eastAsia="MS Mincho" w:cstheme="minorHAnsi"/>
          <w:b/>
          <w:i/>
          <w:lang w:val="en-US"/>
        </w:rPr>
        <w:t>SELECTED BIBLIOGRAPHY.</w:t>
      </w:r>
    </w:p>
    <w:p w14:paraId="67D81696" w14:textId="77777777" w:rsidR="00CB0602" w:rsidRDefault="00CB0602" w:rsidP="006A1125">
      <w:pPr>
        <w:spacing w:after="0" w:line="240" w:lineRule="auto"/>
        <w:rPr>
          <w:rFonts w:eastAsia="MS Mincho" w:cstheme="minorHAnsi"/>
          <w:b/>
          <w:i/>
          <w:lang w:val="en-US"/>
        </w:rPr>
      </w:pPr>
    </w:p>
    <w:p w14:paraId="39400779" w14:textId="77777777" w:rsidR="0099602C" w:rsidRPr="004414A2" w:rsidRDefault="0099602C" w:rsidP="0099602C">
      <w:pPr>
        <w:spacing w:after="0"/>
        <w:rPr>
          <w:lang w:val="en-US"/>
        </w:rPr>
      </w:pPr>
      <w:r w:rsidRPr="004414A2">
        <w:rPr>
          <w:i/>
          <w:lang w:val="en-US"/>
        </w:rPr>
        <w:t xml:space="preserve">The Cambridge Companion to Ancient Rome, </w:t>
      </w:r>
      <w:r w:rsidRPr="004414A2">
        <w:rPr>
          <w:lang w:val="en-US"/>
        </w:rPr>
        <w:t>2013.</w:t>
      </w:r>
    </w:p>
    <w:p w14:paraId="686B8E36" w14:textId="77777777" w:rsidR="0099602C" w:rsidRPr="004414A2" w:rsidRDefault="0099602C" w:rsidP="0099602C">
      <w:pPr>
        <w:spacing w:after="0"/>
        <w:rPr>
          <w:lang w:val="en-US"/>
        </w:rPr>
      </w:pPr>
      <w:r w:rsidRPr="004414A2">
        <w:rPr>
          <w:i/>
          <w:lang w:val="en-US"/>
        </w:rPr>
        <w:t xml:space="preserve">The Cambridge Companion to the Age of Augustus, </w:t>
      </w:r>
      <w:r w:rsidRPr="004414A2">
        <w:rPr>
          <w:lang w:val="en-US"/>
        </w:rPr>
        <w:t>2005.</w:t>
      </w:r>
    </w:p>
    <w:p w14:paraId="013BA4FB" w14:textId="77777777" w:rsidR="0099602C" w:rsidRPr="004414A2" w:rsidRDefault="0099602C" w:rsidP="0099602C">
      <w:pPr>
        <w:spacing w:after="0"/>
        <w:rPr>
          <w:lang w:val="en-US"/>
        </w:rPr>
      </w:pPr>
      <w:bookmarkStart w:id="1" w:name="_Hlk51501135"/>
      <w:r w:rsidRPr="004414A2">
        <w:rPr>
          <w:i/>
          <w:lang w:val="en-US"/>
        </w:rPr>
        <w:t xml:space="preserve">The Cambridge Companion to the Age of Constantine, </w:t>
      </w:r>
      <w:r w:rsidRPr="004414A2">
        <w:rPr>
          <w:lang w:val="en-US"/>
        </w:rPr>
        <w:t>2006.</w:t>
      </w:r>
    </w:p>
    <w:p w14:paraId="6834F238" w14:textId="77777777" w:rsidR="0099602C" w:rsidRPr="004414A2" w:rsidRDefault="0099602C" w:rsidP="0099602C">
      <w:pPr>
        <w:spacing w:after="0"/>
        <w:rPr>
          <w:lang w:val="en-US"/>
        </w:rPr>
      </w:pPr>
      <w:r w:rsidRPr="004414A2">
        <w:rPr>
          <w:i/>
          <w:lang w:val="en-US"/>
        </w:rPr>
        <w:t xml:space="preserve">The Cambridge Companion to the Age of Justinian, </w:t>
      </w:r>
      <w:r w:rsidRPr="004414A2">
        <w:rPr>
          <w:lang w:val="en-US"/>
        </w:rPr>
        <w:t>2005.</w:t>
      </w:r>
    </w:p>
    <w:p w14:paraId="523D41A9" w14:textId="77777777" w:rsidR="0099602C" w:rsidRPr="00DB288F" w:rsidRDefault="0099602C" w:rsidP="0099602C">
      <w:pPr>
        <w:spacing w:after="0"/>
        <w:rPr>
          <w:lang w:val="en-US"/>
        </w:rPr>
      </w:pPr>
      <w:r w:rsidRPr="003A336F">
        <w:rPr>
          <w:i/>
          <w:iCs/>
          <w:lang w:val="en-US"/>
        </w:rPr>
        <w:t>A Companion to the Archaeology of the Roman Republic</w:t>
      </w:r>
      <w:r>
        <w:rPr>
          <w:lang w:val="en-US"/>
        </w:rPr>
        <w:t>, Wiley-Blackwell, 2013.</w:t>
      </w:r>
    </w:p>
    <w:p w14:paraId="130CC43E" w14:textId="77777777" w:rsidR="0099602C" w:rsidRPr="004414A2" w:rsidRDefault="0099602C" w:rsidP="0099602C">
      <w:pPr>
        <w:spacing w:after="0"/>
        <w:rPr>
          <w:i/>
          <w:iCs/>
          <w:lang w:val="en-US"/>
        </w:rPr>
      </w:pPr>
      <w:r w:rsidRPr="004414A2">
        <w:rPr>
          <w:i/>
          <w:iCs/>
          <w:lang w:val="en-US"/>
        </w:rPr>
        <w:t>A Companion to Roman Architecture, Wiley-Blackwell, 2014.</w:t>
      </w:r>
    </w:p>
    <w:p w14:paraId="6BD13BD0" w14:textId="77777777" w:rsidR="0099602C" w:rsidRPr="004414A2" w:rsidRDefault="0099602C" w:rsidP="0099602C">
      <w:pPr>
        <w:spacing w:after="0"/>
        <w:rPr>
          <w:i/>
          <w:iCs/>
          <w:lang w:val="en-US"/>
        </w:rPr>
      </w:pPr>
      <w:r w:rsidRPr="004414A2">
        <w:rPr>
          <w:i/>
          <w:iCs/>
          <w:lang w:val="en-US"/>
        </w:rPr>
        <w:t>A Companion to the City of Rome, Wiley-Blackwell, 2018.</w:t>
      </w:r>
    </w:p>
    <w:bookmarkEnd w:id="1"/>
    <w:p w14:paraId="448309AC" w14:textId="77777777" w:rsidR="006A1125" w:rsidRPr="006A1125" w:rsidRDefault="006A1125" w:rsidP="006A1125">
      <w:pPr>
        <w:spacing w:after="0" w:line="240" w:lineRule="auto"/>
        <w:rPr>
          <w:rFonts w:eastAsia="MS Mincho" w:cstheme="minorHAnsi"/>
          <w:b/>
          <w:i/>
          <w:u w:val="single"/>
          <w:lang w:val="en-US"/>
        </w:rPr>
      </w:pPr>
    </w:p>
    <w:p w14:paraId="7216EA91" w14:textId="77777777" w:rsidR="006A1125" w:rsidRPr="006D3601"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 xml:space="preserve">ADAM J.P., </w:t>
      </w:r>
      <w:r w:rsidRPr="006E5EE0">
        <w:rPr>
          <w:rFonts w:asciiTheme="minorHAnsi" w:hAnsiTheme="minorHAnsi" w:cstheme="minorHAnsi"/>
          <w:i/>
          <w:iCs/>
          <w:sz w:val="22"/>
          <w:szCs w:val="22"/>
        </w:rPr>
        <w:t>Roman Building. Materials and Techniques</w:t>
      </w:r>
      <w:r w:rsidRPr="006D3601">
        <w:rPr>
          <w:rFonts w:asciiTheme="minorHAnsi" w:hAnsiTheme="minorHAnsi" w:cstheme="minorHAnsi"/>
          <w:sz w:val="22"/>
          <w:szCs w:val="22"/>
        </w:rPr>
        <w:t>, London, 1995.</w:t>
      </w:r>
    </w:p>
    <w:p w14:paraId="0F7285AF" w14:textId="77777777" w:rsidR="007751DD" w:rsidRPr="004414A2" w:rsidRDefault="007751DD" w:rsidP="007751DD">
      <w:pPr>
        <w:spacing w:after="0"/>
        <w:rPr>
          <w:u w:val="single"/>
          <w:lang w:val="en-US"/>
        </w:rPr>
      </w:pPr>
      <w:r w:rsidRPr="004414A2">
        <w:rPr>
          <w:lang w:val="en-US"/>
        </w:rPr>
        <w:t xml:space="preserve">AICHER P., </w:t>
      </w:r>
      <w:r w:rsidRPr="004414A2">
        <w:rPr>
          <w:i/>
          <w:lang w:val="en-US"/>
        </w:rPr>
        <w:t>Guide to the Aqueducts of Ancient Rome</w:t>
      </w:r>
      <w:r w:rsidRPr="004414A2">
        <w:rPr>
          <w:lang w:val="en-US"/>
        </w:rPr>
        <w:t>, 1999.</w:t>
      </w:r>
    </w:p>
    <w:p w14:paraId="391AF799" w14:textId="77777777" w:rsidR="007751DD" w:rsidRPr="007751DD" w:rsidRDefault="007751DD" w:rsidP="007751DD">
      <w:pPr>
        <w:pStyle w:val="Default"/>
        <w:rPr>
          <w:rFonts w:asciiTheme="minorHAnsi" w:hAnsiTheme="minorHAnsi" w:cstheme="minorHAnsi"/>
          <w:sz w:val="22"/>
          <w:szCs w:val="22"/>
          <w:lang w:val="it-IT"/>
        </w:rPr>
      </w:pPr>
      <w:r w:rsidRPr="007751DD">
        <w:rPr>
          <w:rFonts w:asciiTheme="minorHAnsi" w:hAnsiTheme="minorHAnsi" w:cstheme="minorHAnsi"/>
          <w:sz w:val="22"/>
          <w:szCs w:val="22"/>
          <w:lang w:val="it-IT"/>
        </w:rPr>
        <w:t xml:space="preserve">ANDERSON M., NISTA Leila (edd.), </w:t>
      </w:r>
      <w:r w:rsidRPr="007751DD">
        <w:rPr>
          <w:rFonts w:asciiTheme="minorHAnsi" w:hAnsiTheme="minorHAnsi" w:cstheme="minorHAnsi"/>
          <w:i/>
          <w:iCs/>
          <w:sz w:val="22"/>
          <w:szCs w:val="22"/>
          <w:lang w:val="it-IT"/>
        </w:rPr>
        <w:t>Radiance in Stone. Sculptures in Colored Marble from the Museo Nazionale Romano</w:t>
      </w:r>
      <w:r w:rsidRPr="007751DD">
        <w:rPr>
          <w:rFonts w:asciiTheme="minorHAnsi" w:hAnsiTheme="minorHAnsi" w:cstheme="minorHAnsi"/>
          <w:sz w:val="22"/>
          <w:szCs w:val="22"/>
          <w:lang w:val="it-IT"/>
        </w:rPr>
        <w:t>, Exhibition Catalogue, Roma, 1989.</w:t>
      </w:r>
    </w:p>
    <w:p w14:paraId="377F49AA" w14:textId="77777777" w:rsidR="007751DD" w:rsidRPr="00B354F4" w:rsidRDefault="007751DD" w:rsidP="007751DD">
      <w:pPr>
        <w:spacing w:after="0"/>
        <w:rPr>
          <w:lang w:val="en-US"/>
        </w:rPr>
      </w:pPr>
      <w:r w:rsidRPr="004414A2">
        <w:rPr>
          <w:i/>
        </w:rPr>
        <w:t xml:space="preserve">Atlante di Roma Antica. Biografia e ritratti della città, </w:t>
      </w:r>
      <w:r w:rsidRPr="004414A2">
        <w:t xml:space="preserve">ed. by A. Carandini with P.  </w:t>
      </w:r>
      <w:r w:rsidRPr="00B354F4">
        <w:rPr>
          <w:lang w:val="en-US"/>
        </w:rPr>
        <w:t>Carafa, 2 vol., Milano, 2012, 2013³.</w:t>
      </w:r>
    </w:p>
    <w:p w14:paraId="0B7CC145" w14:textId="77777777" w:rsidR="00A13678" w:rsidRPr="006D3601" w:rsidRDefault="00A13678" w:rsidP="006A1125">
      <w:pPr>
        <w:pStyle w:val="Default"/>
        <w:rPr>
          <w:rFonts w:asciiTheme="minorHAnsi" w:hAnsiTheme="minorHAnsi" w:cstheme="minorHAnsi"/>
          <w:sz w:val="22"/>
          <w:szCs w:val="22"/>
        </w:rPr>
      </w:pPr>
    </w:p>
    <w:p w14:paraId="304AD664" w14:textId="326241D5" w:rsidR="006A1125" w:rsidRPr="006D3601"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 xml:space="preserve">BARTMAN E., </w:t>
      </w:r>
      <w:r w:rsidRPr="006E5EE0">
        <w:rPr>
          <w:rFonts w:asciiTheme="minorHAnsi" w:hAnsiTheme="minorHAnsi" w:cstheme="minorHAnsi"/>
          <w:sz w:val="22"/>
          <w:szCs w:val="22"/>
        </w:rPr>
        <w:t>D</w:t>
      </w:r>
      <w:r w:rsidR="00187C89" w:rsidRPr="006E5EE0">
        <w:rPr>
          <w:rFonts w:asciiTheme="minorHAnsi" w:hAnsiTheme="minorHAnsi" w:cstheme="minorHAnsi"/>
          <w:sz w:val="22"/>
          <w:szCs w:val="22"/>
        </w:rPr>
        <w:t>e</w:t>
      </w:r>
      <w:r w:rsidRPr="006E5EE0">
        <w:rPr>
          <w:rFonts w:asciiTheme="minorHAnsi" w:hAnsiTheme="minorHAnsi" w:cstheme="minorHAnsi"/>
          <w:sz w:val="22"/>
          <w:szCs w:val="22"/>
        </w:rPr>
        <w:t>cor et Duplicatio</w:t>
      </w:r>
      <w:r w:rsidRPr="006D3601">
        <w:rPr>
          <w:rFonts w:asciiTheme="minorHAnsi" w:hAnsiTheme="minorHAnsi" w:cstheme="minorHAnsi"/>
          <w:sz w:val="22"/>
          <w:szCs w:val="22"/>
        </w:rPr>
        <w:t xml:space="preserve">: </w:t>
      </w:r>
      <w:r w:rsidRPr="006E5EE0">
        <w:rPr>
          <w:rFonts w:asciiTheme="minorHAnsi" w:hAnsiTheme="minorHAnsi" w:cstheme="minorHAnsi"/>
          <w:i/>
          <w:iCs/>
          <w:sz w:val="22"/>
          <w:szCs w:val="22"/>
        </w:rPr>
        <w:t>Pendants in Roman Sculptural Display</w:t>
      </w:r>
      <w:r w:rsidRPr="006D3601">
        <w:rPr>
          <w:rFonts w:asciiTheme="minorHAnsi" w:hAnsiTheme="minorHAnsi" w:cstheme="minorHAnsi"/>
          <w:sz w:val="22"/>
          <w:szCs w:val="22"/>
        </w:rPr>
        <w:t xml:space="preserve">, in: </w:t>
      </w:r>
      <w:r w:rsidRPr="006E5EE0">
        <w:rPr>
          <w:rFonts w:asciiTheme="minorHAnsi" w:hAnsiTheme="minorHAnsi" w:cstheme="minorHAnsi"/>
          <w:i/>
          <w:iCs/>
          <w:sz w:val="22"/>
          <w:szCs w:val="22"/>
        </w:rPr>
        <w:t>AJA 92</w:t>
      </w:r>
      <w:r w:rsidRPr="006D3601">
        <w:rPr>
          <w:rFonts w:asciiTheme="minorHAnsi" w:hAnsiTheme="minorHAnsi" w:cstheme="minorHAnsi"/>
          <w:sz w:val="22"/>
          <w:szCs w:val="22"/>
        </w:rPr>
        <w:t>, 1988, p. 211-225.</w:t>
      </w:r>
    </w:p>
    <w:p w14:paraId="420F7C7D" w14:textId="77777777" w:rsidR="006A1125" w:rsidRPr="006D3601"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 xml:space="preserve">BARTON J.M. (ed.), </w:t>
      </w:r>
      <w:r w:rsidRPr="006E5EE0">
        <w:rPr>
          <w:rFonts w:asciiTheme="minorHAnsi" w:hAnsiTheme="minorHAnsi" w:cstheme="minorHAnsi"/>
          <w:i/>
          <w:iCs/>
          <w:sz w:val="22"/>
          <w:szCs w:val="22"/>
        </w:rPr>
        <w:t>Roman Public Buildings</w:t>
      </w:r>
      <w:r w:rsidRPr="006D3601">
        <w:rPr>
          <w:rFonts w:asciiTheme="minorHAnsi" w:hAnsiTheme="minorHAnsi" w:cstheme="minorHAnsi"/>
          <w:sz w:val="22"/>
          <w:szCs w:val="22"/>
        </w:rPr>
        <w:t>, Exeter, 1989.</w:t>
      </w:r>
    </w:p>
    <w:p w14:paraId="6727B028" w14:textId="77777777" w:rsidR="006A1125" w:rsidRPr="006D3601"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 xml:space="preserve">ID. (ed.), </w:t>
      </w:r>
      <w:r w:rsidRPr="006E5EE0">
        <w:rPr>
          <w:rFonts w:asciiTheme="minorHAnsi" w:hAnsiTheme="minorHAnsi" w:cstheme="minorHAnsi"/>
          <w:i/>
          <w:iCs/>
          <w:sz w:val="22"/>
          <w:szCs w:val="22"/>
        </w:rPr>
        <w:t>Roman Domestic Buildings</w:t>
      </w:r>
      <w:r w:rsidRPr="006D3601">
        <w:rPr>
          <w:rFonts w:asciiTheme="minorHAnsi" w:hAnsiTheme="minorHAnsi" w:cstheme="minorHAnsi"/>
          <w:sz w:val="22"/>
          <w:szCs w:val="22"/>
        </w:rPr>
        <w:t>, Exeter, 1996.</w:t>
      </w:r>
    </w:p>
    <w:p w14:paraId="789DEC2F" w14:textId="55D93312" w:rsidR="006A1125" w:rsidRPr="006D3601"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BEARD M</w:t>
      </w:r>
      <w:r w:rsidR="00307D46">
        <w:rPr>
          <w:rFonts w:asciiTheme="minorHAnsi" w:hAnsiTheme="minorHAnsi" w:cstheme="minorHAnsi"/>
          <w:sz w:val="22"/>
          <w:szCs w:val="22"/>
        </w:rPr>
        <w:t>.</w:t>
      </w:r>
      <w:r w:rsidRPr="006D3601">
        <w:rPr>
          <w:rFonts w:asciiTheme="minorHAnsi" w:hAnsiTheme="minorHAnsi" w:cstheme="minorHAnsi"/>
          <w:sz w:val="22"/>
          <w:szCs w:val="22"/>
        </w:rPr>
        <w:t xml:space="preserve">, HENDERSON J., </w:t>
      </w:r>
      <w:r w:rsidRPr="006E5EE0">
        <w:rPr>
          <w:rFonts w:asciiTheme="minorHAnsi" w:hAnsiTheme="minorHAnsi" w:cstheme="minorHAnsi"/>
          <w:i/>
          <w:iCs/>
          <w:sz w:val="22"/>
          <w:szCs w:val="22"/>
        </w:rPr>
        <w:t>Classical Art. From Greece to Rome</w:t>
      </w:r>
      <w:r w:rsidRPr="006D3601">
        <w:rPr>
          <w:rFonts w:asciiTheme="minorHAnsi" w:hAnsiTheme="minorHAnsi" w:cstheme="minorHAnsi"/>
          <w:sz w:val="22"/>
          <w:szCs w:val="22"/>
        </w:rPr>
        <w:t>, (</w:t>
      </w:r>
      <w:r w:rsidRPr="006E5EE0">
        <w:rPr>
          <w:rFonts w:asciiTheme="minorHAnsi" w:hAnsiTheme="minorHAnsi" w:cstheme="minorHAnsi"/>
          <w:i/>
          <w:iCs/>
          <w:sz w:val="22"/>
          <w:szCs w:val="22"/>
        </w:rPr>
        <w:t>Oxford History of Art</w:t>
      </w:r>
      <w:r w:rsidRPr="006D3601">
        <w:rPr>
          <w:rFonts w:asciiTheme="minorHAnsi" w:hAnsiTheme="minorHAnsi" w:cstheme="minorHAnsi"/>
          <w:sz w:val="22"/>
          <w:szCs w:val="22"/>
        </w:rPr>
        <w:t>), Oxford, 2001.</w:t>
      </w:r>
    </w:p>
    <w:p w14:paraId="5D7AB85D" w14:textId="77777777" w:rsidR="006A1125" w:rsidRPr="006D3601"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 xml:space="preserve">BOARDMAN J. (ed.), </w:t>
      </w:r>
      <w:r w:rsidRPr="006E5EE0">
        <w:rPr>
          <w:rFonts w:asciiTheme="minorHAnsi" w:hAnsiTheme="minorHAnsi" w:cstheme="minorHAnsi"/>
          <w:i/>
          <w:iCs/>
          <w:sz w:val="22"/>
          <w:szCs w:val="22"/>
        </w:rPr>
        <w:t>The Oxford History of Classical Art</w:t>
      </w:r>
      <w:r w:rsidRPr="006D3601">
        <w:rPr>
          <w:rFonts w:asciiTheme="minorHAnsi" w:hAnsiTheme="minorHAnsi" w:cstheme="minorHAnsi"/>
          <w:sz w:val="22"/>
          <w:szCs w:val="22"/>
        </w:rPr>
        <w:t>, Oxford, 1997.</w:t>
      </w:r>
    </w:p>
    <w:p w14:paraId="47FFBA33" w14:textId="1C512C97" w:rsidR="006A1125" w:rsidRPr="006D3601"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BOATWRIGHT M</w:t>
      </w:r>
      <w:r w:rsidR="00307D46">
        <w:rPr>
          <w:rFonts w:asciiTheme="minorHAnsi" w:hAnsiTheme="minorHAnsi" w:cstheme="minorHAnsi"/>
          <w:sz w:val="22"/>
          <w:szCs w:val="22"/>
        </w:rPr>
        <w:t>.</w:t>
      </w:r>
      <w:r w:rsidRPr="006D3601">
        <w:rPr>
          <w:rFonts w:asciiTheme="minorHAnsi" w:hAnsiTheme="minorHAnsi" w:cstheme="minorHAnsi"/>
          <w:sz w:val="22"/>
          <w:szCs w:val="22"/>
        </w:rPr>
        <w:t xml:space="preserve">, </w:t>
      </w:r>
      <w:r w:rsidRPr="006E5EE0">
        <w:rPr>
          <w:rFonts w:asciiTheme="minorHAnsi" w:hAnsiTheme="minorHAnsi" w:cstheme="minorHAnsi"/>
          <w:i/>
          <w:iCs/>
          <w:sz w:val="22"/>
          <w:szCs w:val="22"/>
        </w:rPr>
        <w:t>Hadrian and the City of Rome</w:t>
      </w:r>
      <w:r w:rsidRPr="006D3601">
        <w:rPr>
          <w:rFonts w:asciiTheme="minorHAnsi" w:hAnsiTheme="minorHAnsi" w:cstheme="minorHAnsi"/>
          <w:sz w:val="22"/>
          <w:szCs w:val="22"/>
        </w:rPr>
        <w:t>, Princeton, 1987.</w:t>
      </w:r>
    </w:p>
    <w:p w14:paraId="38971E61" w14:textId="77777777" w:rsidR="006A1125" w:rsidRPr="006D3601"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 xml:space="preserve">BOETHIUS A., </w:t>
      </w:r>
      <w:r w:rsidRPr="006E5EE0">
        <w:rPr>
          <w:rFonts w:asciiTheme="minorHAnsi" w:hAnsiTheme="minorHAnsi" w:cstheme="minorHAnsi"/>
          <w:i/>
          <w:iCs/>
          <w:sz w:val="22"/>
          <w:szCs w:val="22"/>
        </w:rPr>
        <w:t>Etruscan and Early Roman Architecture</w:t>
      </w:r>
      <w:r w:rsidRPr="006D3601">
        <w:rPr>
          <w:rFonts w:asciiTheme="minorHAnsi" w:hAnsiTheme="minorHAnsi" w:cstheme="minorHAnsi"/>
          <w:sz w:val="22"/>
          <w:szCs w:val="22"/>
        </w:rPr>
        <w:t>, Harmondsworth, 1970.</w:t>
      </w:r>
    </w:p>
    <w:p w14:paraId="18753FA4" w14:textId="77777777" w:rsidR="006A1125" w:rsidRPr="006D3601" w:rsidRDefault="006A1125" w:rsidP="006A1125">
      <w:pPr>
        <w:pStyle w:val="Default"/>
        <w:rPr>
          <w:rFonts w:asciiTheme="minorHAnsi" w:hAnsiTheme="minorHAnsi" w:cstheme="minorHAnsi"/>
          <w:sz w:val="22"/>
          <w:szCs w:val="22"/>
          <w:lang w:val="it-IT"/>
        </w:rPr>
      </w:pPr>
      <w:r w:rsidRPr="006D3601">
        <w:rPr>
          <w:rFonts w:asciiTheme="minorHAnsi" w:hAnsiTheme="minorHAnsi" w:cstheme="minorHAnsi"/>
          <w:sz w:val="22"/>
          <w:szCs w:val="22"/>
          <w:lang w:val="it-IT"/>
        </w:rPr>
        <w:t xml:space="preserve">BORGHINI G. (ed.), </w:t>
      </w:r>
      <w:r w:rsidRPr="006E5EE0">
        <w:rPr>
          <w:rFonts w:asciiTheme="minorHAnsi" w:hAnsiTheme="minorHAnsi" w:cstheme="minorHAnsi"/>
          <w:i/>
          <w:iCs/>
          <w:sz w:val="22"/>
          <w:szCs w:val="22"/>
          <w:lang w:val="it-IT"/>
        </w:rPr>
        <w:t>Marmi antichi</w:t>
      </w:r>
      <w:r w:rsidRPr="006D3601">
        <w:rPr>
          <w:rFonts w:asciiTheme="minorHAnsi" w:hAnsiTheme="minorHAnsi" w:cstheme="minorHAnsi"/>
          <w:sz w:val="22"/>
          <w:szCs w:val="22"/>
          <w:lang w:val="it-IT"/>
        </w:rPr>
        <w:t>, Roma, 1989.</w:t>
      </w:r>
    </w:p>
    <w:p w14:paraId="6517263B" w14:textId="77777777" w:rsidR="006A1125"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 xml:space="preserve">BRILLIANT R., </w:t>
      </w:r>
      <w:r w:rsidRPr="006E5EE0">
        <w:rPr>
          <w:rFonts w:asciiTheme="minorHAnsi" w:hAnsiTheme="minorHAnsi" w:cstheme="minorHAnsi"/>
          <w:i/>
          <w:iCs/>
          <w:sz w:val="22"/>
          <w:szCs w:val="22"/>
        </w:rPr>
        <w:t>My Laocoön. Alternative Claims in the Interpretation of Artworks</w:t>
      </w:r>
      <w:r w:rsidRPr="006D3601">
        <w:rPr>
          <w:rFonts w:asciiTheme="minorHAnsi" w:hAnsiTheme="minorHAnsi" w:cstheme="minorHAnsi"/>
          <w:sz w:val="22"/>
          <w:szCs w:val="22"/>
        </w:rPr>
        <w:t>, (</w:t>
      </w:r>
      <w:r w:rsidRPr="006E5EE0">
        <w:rPr>
          <w:rFonts w:asciiTheme="minorHAnsi" w:hAnsiTheme="minorHAnsi" w:cstheme="minorHAnsi"/>
          <w:i/>
          <w:iCs/>
          <w:sz w:val="22"/>
          <w:szCs w:val="22"/>
        </w:rPr>
        <w:t>California Studies in the History of Art. Discovery Series</w:t>
      </w:r>
      <w:r w:rsidRPr="006D3601">
        <w:rPr>
          <w:rFonts w:asciiTheme="minorHAnsi" w:hAnsiTheme="minorHAnsi" w:cstheme="minorHAnsi"/>
          <w:sz w:val="22"/>
          <w:szCs w:val="22"/>
        </w:rPr>
        <w:t>, 8), California Univ Pr, Berkeley, 2000.</w:t>
      </w:r>
    </w:p>
    <w:p w14:paraId="71DBFE98" w14:textId="77777777" w:rsidR="00A13678" w:rsidRDefault="00A13678" w:rsidP="006A1125">
      <w:pPr>
        <w:pStyle w:val="Default"/>
        <w:rPr>
          <w:rFonts w:asciiTheme="minorHAnsi" w:hAnsiTheme="minorHAnsi" w:cstheme="minorHAnsi"/>
          <w:sz w:val="22"/>
          <w:szCs w:val="22"/>
        </w:rPr>
      </w:pPr>
    </w:p>
    <w:p w14:paraId="11D20389" w14:textId="404F4C71" w:rsidR="006A1125" w:rsidRPr="006D3601"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CLARIDGE A</w:t>
      </w:r>
      <w:r w:rsidR="00307D46">
        <w:rPr>
          <w:rFonts w:asciiTheme="minorHAnsi" w:hAnsiTheme="minorHAnsi" w:cstheme="minorHAnsi"/>
          <w:sz w:val="22"/>
          <w:szCs w:val="22"/>
        </w:rPr>
        <w:t>.</w:t>
      </w:r>
      <w:r w:rsidRPr="006D3601">
        <w:rPr>
          <w:rFonts w:asciiTheme="minorHAnsi" w:hAnsiTheme="minorHAnsi" w:cstheme="minorHAnsi"/>
          <w:sz w:val="22"/>
          <w:szCs w:val="22"/>
        </w:rPr>
        <w:t xml:space="preserve">, </w:t>
      </w:r>
      <w:r w:rsidRPr="006E5EE0">
        <w:rPr>
          <w:rFonts w:asciiTheme="minorHAnsi" w:hAnsiTheme="minorHAnsi" w:cstheme="minorHAnsi"/>
          <w:i/>
          <w:iCs/>
          <w:sz w:val="22"/>
          <w:szCs w:val="22"/>
        </w:rPr>
        <w:t>Rome. An Oxford Archaeological Guide</w:t>
      </w:r>
      <w:r w:rsidRPr="006D3601">
        <w:rPr>
          <w:rFonts w:asciiTheme="minorHAnsi" w:hAnsiTheme="minorHAnsi" w:cstheme="minorHAnsi"/>
          <w:sz w:val="22"/>
          <w:szCs w:val="22"/>
        </w:rPr>
        <w:t>, Oxford, 1998.</w:t>
      </w:r>
    </w:p>
    <w:p w14:paraId="40DE5E62" w14:textId="77777777" w:rsidR="006A1125" w:rsidRPr="006D3601"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 xml:space="preserve">CLARKE J.R., </w:t>
      </w:r>
      <w:r w:rsidRPr="006E5EE0">
        <w:rPr>
          <w:rFonts w:asciiTheme="minorHAnsi" w:hAnsiTheme="minorHAnsi" w:cstheme="minorHAnsi"/>
          <w:i/>
          <w:iCs/>
          <w:sz w:val="22"/>
          <w:szCs w:val="22"/>
        </w:rPr>
        <w:t>The Houses of Roman Italy, 100 B.C.-A.D. 250. Ritual, Space and Decoration</w:t>
      </w:r>
      <w:r w:rsidRPr="006D3601">
        <w:rPr>
          <w:rFonts w:asciiTheme="minorHAnsi" w:hAnsiTheme="minorHAnsi" w:cstheme="minorHAnsi"/>
          <w:sz w:val="22"/>
          <w:szCs w:val="22"/>
        </w:rPr>
        <w:t>, Berkeley, 1991.</w:t>
      </w:r>
    </w:p>
    <w:p w14:paraId="297799F1" w14:textId="2B8AC333" w:rsidR="008C433A" w:rsidRPr="008C433A" w:rsidRDefault="008C433A" w:rsidP="008C433A">
      <w:pPr>
        <w:spacing w:after="0"/>
        <w:rPr>
          <w:lang w:val="fr-BE"/>
        </w:rPr>
      </w:pPr>
      <w:bookmarkStart w:id="2" w:name="_Hlk172641263"/>
      <w:r w:rsidRPr="008C433A">
        <w:rPr>
          <w:lang w:val="fr-BE"/>
        </w:rPr>
        <w:t xml:space="preserve">COARELLI </w:t>
      </w:r>
      <w:r>
        <w:rPr>
          <w:lang w:val="fr-BE"/>
        </w:rPr>
        <w:t>F</w:t>
      </w:r>
      <w:r w:rsidRPr="008C433A">
        <w:rPr>
          <w:lang w:val="fr-BE"/>
        </w:rPr>
        <w:t xml:space="preserve">., </w:t>
      </w:r>
      <w:r w:rsidRPr="008C433A">
        <w:rPr>
          <w:i/>
          <w:iCs/>
          <w:lang w:val="fr-BE"/>
        </w:rPr>
        <w:t>Rome and Environs</w:t>
      </w:r>
      <w:r w:rsidRPr="008C433A">
        <w:rPr>
          <w:lang w:val="fr-BE"/>
        </w:rPr>
        <w:t>, UnivCalPr, 2014.</w:t>
      </w:r>
    </w:p>
    <w:bookmarkEnd w:id="2"/>
    <w:p w14:paraId="1EFDCFAE" w14:textId="3F48387A" w:rsidR="006A1125"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COULSTON J., DODGE H</w:t>
      </w:r>
      <w:r w:rsidR="00307D46">
        <w:rPr>
          <w:rFonts w:asciiTheme="minorHAnsi" w:hAnsiTheme="minorHAnsi" w:cstheme="minorHAnsi"/>
          <w:sz w:val="22"/>
          <w:szCs w:val="22"/>
        </w:rPr>
        <w:t>.</w:t>
      </w:r>
      <w:r w:rsidRPr="006D3601">
        <w:rPr>
          <w:rFonts w:asciiTheme="minorHAnsi" w:hAnsiTheme="minorHAnsi" w:cstheme="minorHAnsi"/>
          <w:sz w:val="22"/>
          <w:szCs w:val="22"/>
        </w:rPr>
        <w:t xml:space="preserve"> (edd.), </w:t>
      </w:r>
      <w:r w:rsidRPr="006E5EE0">
        <w:rPr>
          <w:rFonts w:asciiTheme="minorHAnsi" w:hAnsiTheme="minorHAnsi" w:cstheme="minorHAnsi"/>
          <w:i/>
          <w:iCs/>
          <w:sz w:val="22"/>
          <w:szCs w:val="22"/>
        </w:rPr>
        <w:t>Ancient Rome. The Archaeology of the Eternal City</w:t>
      </w:r>
      <w:r w:rsidRPr="006D3601">
        <w:rPr>
          <w:rFonts w:asciiTheme="minorHAnsi" w:hAnsiTheme="minorHAnsi" w:cstheme="minorHAnsi"/>
          <w:sz w:val="22"/>
          <w:szCs w:val="22"/>
        </w:rPr>
        <w:t>, (</w:t>
      </w:r>
      <w:r w:rsidRPr="006E5EE0">
        <w:rPr>
          <w:rFonts w:asciiTheme="minorHAnsi" w:hAnsiTheme="minorHAnsi" w:cstheme="minorHAnsi"/>
          <w:i/>
          <w:iCs/>
          <w:sz w:val="22"/>
          <w:szCs w:val="22"/>
        </w:rPr>
        <w:t>Oxford University School of Archaeology</w:t>
      </w:r>
      <w:r w:rsidRPr="006D3601">
        <w:rPr>
          <w:rFonts w:asciiTheme="minorHAnsi" w:hAnsiTheme="minorHAnsi" w:cstheme="minorHAnsi"/>
          <w:sz w:val="22"/>
          <w:szCs w:val="22"/>
        </w:rPr>
        <w:t>, 54), Oxford, 2000.</w:t>
      </w:r>
    </w:p>
    <w:p w14:paraId="4D2BC97D" w14:textId="77777777" w:rsidR="00307D46" w:rsidRPr="006D3601" w:rsidRDefault="00307D46" w:rsidP="006A1125">
      <w:pPr>
        <w:pStyle w:val="Default"/>
        <w:rPr>
          <w:rFonts w:asciiTheme="minorHAnsi" w:hAnsiTheme="minorHAnsi" w:cstheme="minorHAnsi"/>
          <w:sz w:val="22"/>
          <w:szCs w:val="22"/>
        </w:rPr>
      </w:pPr>
    </w:p>
    <w:p w14:paraId="0A1516EA" w14:textId="689DB643" w:rsidR="006A1125" w:rsidRPr="006D3601"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D’AMBRA E</w:t>
      </w:r>
      <w:r w:rsidR="00307D46">
        <w:rPr>
          <w:rFonts w:asciiTheme="minorHAnsi" w:hAnsiTheme="minorHAnsi" w:cstheme="minorHAnsi"/>
          <w:sz w:val="22"/>
          <w:szCs w:val="22"/>
        </w:rPr>
        <w:t>.</w:t>
      </w:r>
      <w:r w:rsidRPr="006D3601">
        <w:rPr>
          <w:rFonts w:asciiTheme="minorHAnsi" w:hAnsiTheme="minorHAnsi" w:cstheme="minorHAnsi"/>
          <w:sz w:val="22"/>
          <w:szCs w:val="22"/>
        </w:rPr>
        <w:t xml:space="preserve">, </w:t>
      </w:r>
      <w:r w:rsidRPr="006E5EE0">
        <w:rPr>
          <w:rFonts w:asciiTheme="minorHAnsi" w:hAnsiTheme="minorHAnsi" w:cstheme="minorHAnsi"/>
          <w:i/>
          <w:iCs/>
          <w:sz w:val="22"/>
          <w:szCs w:val="22"/>
        </w:rPr>
        <w:t>Art and Identity in the Roman World</w:t>
      </w:r>
      <w:r w:rsidRPr="006D3601">
        <w:rPr>
          <w:rFonts w:asciiTheme="minorHAnsi" w:hAnsiTheme="minorHAnsi" w:cstheme="minorHAnsi"/>
          <w:sz w:val="22"/>
          <w:szCs w:val="22"/>
        </w:rPr>
        <w:t>, London, 1998.</w:t>
      </w:r>
    </w:p>
    <w:p w14:paraId="661CB42C" w14:textId="77777777" w:rsidR="006A1125" w:rsidRPr="006D3601"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lastRenderedPageBreak/>
        <w:t xml:space="preserve">de GRUMMOND N.T., RIDGWAY B.S., </w:t>
      </w:r>
      <w:r w:rsidRPr="006E5EE0">
        <w:rPr>
          <w:rFonts w:asciiTheme="minorHAnsi" w:hAnsiTheme="minorHAnsi" w:cstheme="minorHAnsi"/>
          <w:i/>
          <w:iCs/>
          <w:sz w:val="22"/>
          <w:szCs w:val="22"/>
        </w:rPr>
        <w:t>From Pergamum to Sperlonga</w:t>
      </w:r>
      <w:r w:rsidRPr="006D3601">
        <w:rPr>
          <w:rFonts w:asciiTheme="minorHAnsi" w:hAnsiTheme="minorHAnsi" w:cstheme="minorHAnsi"/>
          <w:sz w:val="22"/>
          <w:szCs w:val="22"/>
        </w:rPr>
        <w:t>, California Univ Pr, Berkeley, 2000</w:t>
      </w:r>
    </w:p>
    <w:p w14:paraId="7638D96B" w14:textId="18EE773B" w:rsidR="006A1125" w:rsidRPr="006D3601" w:rsidRDefault="006A1125" w:rsidP="006A1125">
      <w:pPr>
        <w:pStyle w:val="Default"/>
        <w:rPr>
          <w:rFonts w:asciiTheme="minorHAnsi" w:hAnsiTheme="minorHAnsi" w:cstheme="minorHAnsi"/>
          <w:sz w:val="22"/>
          <w:szCs w:val="22"/>
          <w:lang w:val="it-IT"/>
        </w:rPr>
      </w:pPr>
      <w:r w:rsidRPr="006D3601">
        <w:rPr>
          <w:rFonts w:asciiTheme="minorHAnsi" w:hAnsiTheme="minorHAnsi" w:cstheme="minorHAnsi"/>
          <w:sz w:val="22"/>
          <w:szCs w:val="22"/>
          <w:lang w:val="it-IT"/>
        </w:rPr>
        <w:t>DE NUCCIO M</w:t>
      </w:r>
      <w:r w:rsidR="00307D46">
        <w:rPr>
          <w:rFonts w:asciiTheme="minorHAnsi" w:hAnsiTheme="minorHAnsi" w:cstheme="minorHAnsi"/>
          <w:sz w:val="22"/>
          <w:szCs w:val="22"/>
          <w:lang w:val="it-IT"/>
        </w:rPr>
        <w:t>.</w:t>
      </w:r>
      <w:r w:rsidRPr="006D3601">
        <w:rPr>
          <w:rFonts w:asciiTheme="minorHAnsi" w:hAnsiTheme="minorHAnsi" w:cstheme="minorHAnsi"/>
          <w:sz w:val="22"/>
          <w:szCs w:val="22"/>
          <w:lang w:val="it-IT"/>
        </w:rPr>
        <w:t>, UNGARO L</w:t>
      </w:r>
      <w:r w:rsidR="00307D46">
        <w:rPr>
          <w:rFonts w:asciiTheme="minorHAnsi" w:hAnsiTheme="minorHAnsi" w:cstheme="minorHAnsi"/>
          <w:sz w:val="22"/>
          <w:szCs w:val="22"/>
          <w:lang w:val="it-IT"/>
        </w:rPr>
        <w:t>.</w:t>
      </w:r>
      <w:r w:rsidRPr="006D3601">
        <w:rPr>
          <w:rFonts w:asciiTheme="minorHAnsi" w:hAnsiTheme="minorHAnsi" w:cstheme="minorHAnsi"/>
          <w:sz w:val="22"/>
          <w:szCs w:val="22"/>
          <w:lang w:val="it-IT"/>
        </w:rPr>
        <w:t xml:space="preserve"> (edd.), </w:t>
      </w:r>
      <w:r w:rsidRPr="006E5EE0">
        <w:rPr>
          <w:rFonts w:asciiTheme="minorHAnsi" w:hAnsiTheme="minorHAnsi" w:cstheme="minorHAnsi"/>
          <w:i/>
          <w:iCs/>
          <w:sz w:val="22"/>
          <w:szCs w:val="22"/>
          <w:lang w:val="it-IT"/>
        </w:rPr>
        <w:t>I marmi colorati della Roma imperiale</w:t>
      </w:r>
      <w:r w:rsidRPr="006D3601">
        <w:rPr>
          <w:rFonts w:asciiTheme="minorHAnsi" w:hAnsiTheme="minorHAnsi" w:cstheme="minorHAnsi"/>
          <w:sz w:val="22"/>
          <w:szCs w:val="22"/>
          <w:lang w:val="it-IT"/>
        </w:rPr>
        <w:t>, Exhibition Catalogue, Venezia, 2002.</w:t>
      </w:r>
    </w:p>
    <w:p w14:paraId="7DF9CB1D" w14:textId="75BCB3B4" w:rsidR="006A1125"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 xml:space="preserve">DYSON S., </w:t>
      </w:r>
      <w:r w:rsidRPr="006E5EE0">
        <w:rPr>
          <w:rFonts w:asciiTheme="minorHAnsi" w:hAnsiTheme="minorHAnsi" w:cstheme="minorHAnsi"/>
          <w:i/>
          <w:iCs/>
          <w:sz w:val="22"/>
          <w:szCs w:val="22"/>
        </w:rPr>
        <w:t>Rome: a Living Portrait o</w:t>
      </w:r>
      <w:r w:rsidR="00187C89" w:rsidRPr="006E5EE0">
        <w:rPr>
          <w:rFonts w:asciiTheme="minorHAnsi" w:hAnsiTheme="minorHAnsi" w:cstheme="minorHAnsi"/>
          <w:i/>
          <w:iCs/>
          <w:sz w:val="22"/>
          <w:szCs w:val="22"/>
        </w:rPr>
        <w:t xml:space="preserve">f </w:t>
      </w:r>
      <w:r w:rsidRPr="006E5EE0">
        <w:rPr>
          <w:rFonts w:asciiTheme="minorHAnsi" w:hAnsiTheme="minorHAnsi" w:cstheme="minorHAnsi"/>
          <w:i/>
          <w:iCs/>
          <w:sz w:val="22"/>
          <w:szCs w:val="22"/>
        </w:rPr>
        <w:t>an Ancient City</w:t>
      </w:r>
      <w:r w:rsidRPr="006D3601">
        <w:rPr>
          <w:rFonts w:asciiTheme="minorHAnsi" w:hAnsiTheme="minorHAnsi" w:cstheme="minorHAnsi"/>
          <w:sz w:val="22"/>
          <w:szCs w:val="22"/>
        </w:rPr>
        <w:t>, Baltimore and London, 2010.</w:t>
      </w:r>
    </w:p>
    <w:p w14:paraId="06458881" w14:textId="77777777" w:rsidR="00307D46" w:rsidRPr="006D3601" w:rsidRDefault="00307D46" w:rsidP="006A1125">
      <w:pPr>
        <w:pStyle w:val="Default"/>
        <w:rPr>
          <w:rFonts w:asciiTheme="minorHAnsi" w:hAnsiTheme="minorHAnsi" w:cstheme="minorHAnsi"/>
          <w:sz w:val="22"/>
          <w:szCs w:val="22"/>
        </w:rPr>
      </w:pPr>
    </w:p>
    <w:p w14:paraId="72F21171" w14:textId="77777777" w:rsidR="006A1125" w:rsidRPr="006D3601"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 xml:space="preserve">ELSNER J., </w:t>
      </w:r>
      <w:r w:rsidRPr="006E5EE0">
        <w:rPr>
          <w:rFonts w:asciiTheme="minorHAnsi" w:hAnsiTheme="minorHAnsi" w:cstheme="minorHAnsi"/>
          <w:i/>
          <w:iCs/>
          <w:sz w:val="22"/>
          <w:szCs w:val="22"/>
        </w:rPr>
        <w:t>Imperial Art and Christian Triumph</w:t>
      </w:r>
      <w:r w:rsidRPr="006D3601">
        <w:rPr>
          <w:rFonts w:asciiTheme="minorHAnsi" w:hAnsiTheme="minorHAnsi" w:cstheme="minorHAnsi"/>
          <w:sz w:val="22"/>
          <w:szCs w:val="22"/>
        </w:rPr>
        <w:t>, Oxford, 1998.</w:t>
      </w:r>
    </w:p>
    <w:p w14:paraId="7276598F" w14:textId="1C70F794" w:rsidR="00307D46" w:rsidRPr="006D3601"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FAVRE D</w:t>
      </w:r>
      <w:r w:rsidR="00307D46">
        <w:rPr>
          <w:rFonts w:asciiTheme="minorHAnsi" w:hAnsiTheme="minorHAnsi" w:cstheme="minorHAnsi"/>
          <w:sz w:val="22"/>
          <w:szCs w:val="22"/>
        </w:rPr>
        <w:t>.</w:t>
      </w:r>
      <w:r w:rsidRPr="006D3601">
        <w:rPr>
          <w:rFonts w:asciiTheme="minorHAnsi" w:hAnsiTheme="minorHAnsi" w:cstheme="minorHAnsi"/>
          <w:sz w:val="22"/>
          <w:szCs w:val="22"/>
        </w:rPr>
        <w:t xml:space="preserve">, </w:t>
      </w:r>
      <w:r w:rsidRPr="006E5EE0">
        <w:rPr>
          <w:rFonts w:asciiTheme="minorHAnsi" w:hAnsiTheme="minorHAnsi" w:cstheme="minorHAnsi"/>
          <w:i/>
          <w:iCs/>
          <w:sz w:val="22"/>
          <w:szCs w:val="22"/>
        </w:rPr>
        <w:t>The Urban Image of Augustan Rome</w:t>
      </w:r>
      <w:r w:rsidRPr="006D3601">
        <w:rPr>
          <w:rFonts w:asciiTheme="minorHAnsi" w:hAnsiTheme="minorHAnsi" w:cstheme="minorHAnsi"/>
          <w:sz w:val="22"/>
          <w:szCs w:val="22"/>
        </w:rPr>
        <w:t>, Cambridge (Mass.), 1996.</w:t>
      </w:r>
    </w:p>
    <w:p w14:paraId="095ADA67" w14:textId="77777777" w:rsidR="006A1125" w:rsidRPr="006D3601"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 xml:space="preserve">GALINSKY K., </w:t>
      </w:r>
      <w:r w:rsidRPr="006E5EE0">
        <w:rPr>
          <w:rFonts w:asciiTheme="minorHAnsi" w:hAnsiTheme="minorHAnsi" w:cstheme="minorHAnsi"/>
          <w:i/>
          <w:iCs/>
          <w:sz w:val="22"/>
          <w:szCs w:val="22"/>
        </w:rPr>
        <w:t>Augustan Culture. An interpretative Introduction</w:t>
      </w:r>
      <w:r w:rsidRPr="006D3601">
        <w:rPr>
          <w:rFonts w:asciiTheme="minorHAnsi" w:hAnsiTheme="minorHAnsi" w:cstheme="minorHAnsi"/>
          <w:sz w:val="22"/>
          <w:szCs w:val="22"/>
        </w:rPr>
        <w:t>, Princeton, 1996.</w:t>
      </w:r>
    </w:p>
    <w:p w14:paraId="3459513B" w14:textId="5F4D264E" w:rsidR="00307D46"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 xml:space="preserve">GAZDA E.K. (ed.), </w:t>
      </w:r>
      <w:r w:rsidRPr="006E5EE0">
        <w:rPr>
          <w:rFonts w:asciiTheme="minorHAnsi" w:hAnsiTheme="minorHAnsi" w:cstheme="minorHAnsi"/>
          <w:i/>
          <w:iCs/>
          <w:sz w:val="22"/>
          <w:szCs w:val="22"/>
        </w:rPr>
        <w:t>Roman Art in the Private Sphere. New Perspectives on the Architecture and Decor of the Domus, Villa and Insula</w:t>
      </w:r>
      <w:r w:rsidRPr="006D3601">
        <w:rPr>
          <w:rFonts w:asciiTheme="minorHAnsi" w:hAnsiTheme="minorHAnsi" w:cstheme="minorHAnsi"/>
          <w:sz w:val="22"/>
          <w:szCs w:val="22"/>
        </w:rPr>
        <w:t>, Ann Arbor, 1991.</w:t>
      </w:r>
    </w:p>
    <w:p w14:paraId="6297EF35" w14:textId="77777777" w:rsidR="00307D46" w:rsidRPr="006D3601" w:rsidRDefault="00307D46" w:rsidP="006A1125">
      <w:pPr>
        <w:pStyle w:val="Default"/>
        <w:rPr>
          <w:rFonts w:asciiTheme="minorHAnsi" w:hAnsiTheme="minorHAnsi" w:cstheme="minorHAnsi"/>
          <w:sz w:val="22"/>
          <w:szCs w:val="22"/>
        </w:rPr>
      </w:pPr>
    </w:p>
    <w:p w14:paraId="3EAF5341" w14:textId="2FFE73CF" w:rsidR="00307D46" w:rsidRPr="006D3601"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 xml:space="preserve">HENIG M. (ed.), </w:t>
      </w:r>
      <w:r w:rsidRPr="0065617F">
        <w:rPr>
          <w:rFonts w:asciiTheme="minorHAnsi" w:hAnsiTheme="minorHAnsi" w:cstheme="minorHAnsi"/>
          <w:i/>
          <w:iCs/>
          <w:sz w:val="22"/>
          <w:szCs w:val="22"/>
        </w:rPr>
        <w:t>A Handbook of Roman Art</w:t>
      </w:r>
      <w:r w:rsidRPr="006D3601">
        <w:rPr>
          <w:rFonts w:asciiTheme="minorHAnsi" w:hAnsiTheme="minorHAnsi" w:cstheme="minorHAnsi"/>
          <w:sz w:val="22"/>
          <w:szCs w:val="22"/>
        </w:rPr>
        <w:t>, Oxford, 1983.</w:t>
      </w:r>
    </w:p>
    <w:p w14:paraId="33FEC575" w14:textId="77777777" w:rsidR="00BD5A6A" w:rsidRPr="004414A2" w:rsidRDefault="00BD5A6A" w:rsidP="00BD5A6A">
      <w:pPr>
        <w:spacing w:after="0"/>
        <w:rPr>
          <w:u w:val="single"/>
          <w:lang w:val="en-US"/>
        </w:rPr>
      </w:pPr>
      <w:r w:rsidRPr="004414A2">
        <w:rPr>
          <w:lang w:val="en-US"/>
        </w:rPr>
        <w:t>JACOBS P.W. II, ATNALLY COLIN D</w:t>
      </w:r>
      <w:r>
        <w:rPr>
          <w:lang w:val="en-US"/>
        </w:rPr>
        <w:t>.</w:t>
      </w:r>
      <w:r w:rsidRPr="004414A2">
        <w:rPr>
          <w:lang w:val="en-US"/>
        </w:rPr>
        <w:t xml:space="preserve">, </w:t>
      </w:r>
      <w:r w:rsidRPr="004414A2">
        <w:rPr>
          <w:i/>
          <w:lang w:val="en-US"/>
        </w:rPr>
        <w:t>Campus Martius: The Field of Mars in the Life of Ancient Rome</w:t>
      </w:r>
      <w:r w:rsidRPr="004414A2">
        <w:rPr>
          <w:lang w:val="en-US"/>
        </w:rPr>
        <w:t>, Cambridge Univ Pr, 2015.</w:t>
      </w:r>
    </w:p>
    <w:p w14:paraId="78BFEE7B" w14:textId="44C3F877" w:rsidR="006A1125" w:rsidRPr="006D3601"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KLEINER D</w:t>
      </w:r>
      <w:r w:rsidR="00307D46">
        <w:rPr>
          <w:rFonts w:asciiTheme="minorHAnsi" w:hAnsiTheme="minorHAnsi" w:cstheme="minorHAnsi"/>
          <w:sz w:val="22"/>
          <w:szCs w:val="22"/>
        </w:rPr>
        <w:t>.</w:t>
      </w:r>
      <w:r w:rsidRPr="006D3601">
        <w:rPr>
          <w:rFonts w:asciiTheme="minorHAnsi" w:hAnsiTheme="minorHAnsi" w:cstheme="minorHAnsi"/>
          <w:sz w:val="22"/>
          <w:szCs w:val="22"/>
        </w:rPr>
        <w:t xml:space="preserve">, </w:t>
      </w:r>
      <w:r w:rsidRPr="0065617F">
        <w:rPr>
          <w:rFonts w:asciiTheme="minorHAnsi" w:hAnsiTheme="minorHAnsi" w:cstheme="minorHAnsi"/>
          <w:i/>
          <w:iCs/>
          <w:sz w:val="22"/>
          <w:szCs w:val="22"/>
        </w:rPr>
        <w:t>Roman Sculpture</w:t>
      </w:r>
      <w:r w:rsidRPr="006D3601">
        <w:rPr>
          <w:rFonts w:asciiTheme="minorHAnsi" w:hAnsiTheme="minorHAnsi" w:cstheme="minorHAnsi"/>
          <w:sz w:val="22"/>
          <w:szCs w:val="22"/>
        </w:rPr>
        <w:t>, New Haven-London, 1992.</w:t>
      </w:r>
    </w:p>
    <w:p w14:paraId="762CD6DF" w14:textId="77777777" w:rsidR="006A1125" w:rsidRPr="006D3601"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 xml:space="preserve">EAD., MATHESON S.B. (edd.), </w:t>
      </w:r>
      <w:r w:rsidRPr="0065617F">
        <w:rPr>
          <w:rFonts w:asciiTheme="minorHAnsi" w:hAnsiTheme="minorHAnsi" w:cstheme="minorHAnsi"/>
          <w:i/>
          <w:iCs/>
          <w:sz w:val="22"/>
          <w:szCs w:val="22"/>
        </w:rPr>
        <w:t>I, Claudia: Women in Ancient Rome</w:t>
      </w:r>
      <w:r w:rsidRPr="006D3601">
        <w:rPr>
          <w:rFonts w:asciiTheme="minorHAnsi" w:hAnsiTheme="minorHAnsi" w:cstheme="minorHAnsi"/>
          <w:sz w:val="22"/>
          <w:szCs w:val="22"/>
        </w:rPr>
        <w:t>, Exhibition Catalogue, New Haven, 1996.</w:t>
      </w:r>
    </w:p>
    <w:p w14:paraId="413D82AC" w14:textId="77777777" w:rsidR="00A225EB" w:rsidRPr="004414A2" w:rsidRDefault="00A225EB" w:rsidP="00A225EB">
      <w:pPr>
        <w:spacing w:after="0"/>
        <w:rPr>
          <w:u w:val="single"/>
          <w:lang w:val="en-US"/>
        </w:rPr>
      </w:pPr>
      <w:r w:rsidRPr="004414A2">
        <w:rPr>
          <w:lang w:val="en-US"/>
        </w:rPr>
        <w:t>LANCASTER L</w:t>
      </w:r>
      <w:r>
        <w:rPr>
          <w:lang w:val="en-US"/>
        </w:rPr>
        <w:t>.</w:t>
      </w:r>
      <w:r w:rsidRPr="004414A2">
        <w:rPr>
          <w:lang w:val="en-US"/>
        </w:rPr>
        <w:t xml:space="preserve">, </w:t>
      </w:r>
      <w:r w:rsidRPr="004414A2">
        <w:rPr>
          <w:i/>
          <w:lang w:val="en-US"/>
        </w:rPr>
        <w:t xml:space="preserve">Concrete Vaulted Construction in Imperial Rome: Innovations in Context, </w:t>
      </w:r>
      <w:r w:rsidRPr="004414A2">
        <w:rPr>
          <w:lang w:val="en-US"/>
        </w:rPr>
        <w:t>Cambridge Univ Pr, 2005.</w:t>
      </w:r>
    </w:p>
    <w:p w14:paraId="277DC76D" w14:textId="77777777" w:rsidR="002E0149" w:rsidRPr="004414A2" w:rsidRDefault="002E0149" w:rsidP="002E0149">
      <w:pPr>
        <w:spacing w:after="0"/>
        <w:rPr>
          <w:lang w:val="en-US"/>
        </w:rPr>
      </w:pPr>
      <w:r w:rsidRPr="004414A2">
        <w:rPr>
          <w:lang w:val="en-US"/>
        </w:rPr>
        <w:t xml:space="preserve">LAURENCE R., </w:t>
      </w:r>
      <w:r w:rsidRPr="004414A2">
        <w:rPr>
          <w:i/>
          <w:lang w:val="en-US"/>
        </w:rPr>
        <w:t>Roman Pompei. Space and Society</w:t>
      </w:r>
      <w:r w:rsidRPr="004414A2">
        <w:rPr>
          <w:lang w:val="en-US"/>
        </w:rPr>
        <w:t>, London-New York, 1996.</w:t>
      </w:r>
    </w:p>
    <w:p w14:paraId="722B8103" w14:textId="77777777" w:rsidR="00A52AE6" w:rsidRDefault="00A52AE6" w:rsidP="00A52AE6">
      <w:pPr>
        <w:spacing w:after="0"/>
        <w:rPr>
          <w:lang w:val="en-US"/>
        </w:rPr>
      </w:pPr>
    </w:p>
    <w:p w14:paraId="3D2D848B" w14:textId="0ED3E602" w:rsidR="00A52AE6" w:rsidRDefault="00A52AE6" w:rsidP="00A52AE6">
      <w:pPr>
        <w:spacing w:after="0"/>
        <w:rPr>
          <w:lang w:val="en-US"/>
        </w:rPr>
      </w:pPr>
      <w:r>
        <w:rPr>
          <w:lang w:val="en-US"/>
        </w:rPr>
        <w:t xml:space="preserve">MARDER T. (ed.), </w:t>
      </w:r>
      <w:r w:rsidRPr="00B06CEE">
        <w:rPr>
          <w:i/>
          <w:iCs/>
          <w:lang w:val="en-US"/>
        </w:rPr>
        <w:t>The Pantheon</w:t>
      </w:r>
      <w:r>
        <w:rPr>
          <w:lang w:val="en-US"/>
        </w:rPr>
        <w:t>, CambrUnivPr, 2019.</w:t>
      </w:r>
    </w:p>
    <w:p w14:paraId="313C2252" w14:textId="3432049D" w:rsidR="006A1125"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MARVIN M</w:t>
      </w:r>
      <w:r w:rsidR="00307D46">
        <w:rPr>
          <w:rFonts w:asciiTheme="minorHAnsi" w:hAnsiTheme="minorHAnsi" w:cstheme="minorHAnsi"/>
          <w:sz w:val="22"/>
          <w:szCs w:val="22"/>
        </w:rPr>
        <w:t>.</w:t>
      </w:r>
      <w:r w:rsidRPr="006D3601">
        <w:rPr>
          <w:rFonts w:asciiTheme="minorHAnsi" w:hAnsiTheme="minorHAnsi" w:cstheme="minorHAnsi"/>
          <w:sz w:val="22"/>
          <w:szCs w:val="22"/>
        </w:rPr>
        <w:t xml:space="preserve">, </w:t>
      </w:r>
      <w:r w:rsidRPr="0065617F">
        <w:rPr>
          <w:rFonts w:asciiTheme="minorHAnsi" w:hAnsiTheme="minorHAnsi" w:cstheme="minorHAnsi"/>
          <w:i/>
          <w:iCs/>
          <w:sz w:val="22"/>
          <w:szCs w:val="22"/>
        </w:rPr>
        <w:t>Copying in Roman Sculpture: The Replica Series</w:t>
      </w:r>
      <w:r w:rsidRPr="006D3601">
        <w:rPr>
          <w:rFonts w:asciiTheme="minorHAnsi" w:hAnsiTheme="minorHAnsi" w:cstheme="minorHAnsi"/>
          <w:sz w:val="22"/>
          <w:szCs w:val="22"/>
        </w:rPr>
        <w:t xml:space="preserve">, in: PRECIADO K. (ed.), </w:t>
      </w:r>
      <w:r w:rsidRPr="0065617F">
        <w:rPr>
          <w:rFonts w:asciiTheme="minorHAnsi" w:hAnsiTheme="minorHAnsi" w:cstheme="minorHAnsi"/>
          <w:i/>
          <w:iCs/>
          <w:sz w:val="22"/>
          <w:szCs w:val="22"/>
        </w:rPr>
        <w:t>Retaining the Original: Multiple Originals, Copies and Reproductions</w:t>
      </w:r>
      <w:r w:rsidRPr="006D3601">
        <w:rPr>
          <w:rFonts w:asciiTheme="minorHAnsi" w:hAnsiTheme="minorHAnsi" w:cstheme="minorHAnsi"/>
          <w:sz w:val="22"/>
          <w:szCs w:val="22"/>
        </w:rPr>
        <w:t xml:space="preserve"> (</w:t>
      </w:r>
      <w:r w:rsidRPr="0065617F">
        <w:rPr>
          <w:rFonts w:asciiTheme="minorHAnsi" w:hAnsiTheme="minorHAnsi" w:cstheme="minorHAnsi"/>
          <w:i/>
          <w:iCs/>
          <w:sz w:val="22"/>
          <w:szCs w:val="22"/>
        </w:rPr>
        <w:t>Studies in the History of Art</w:t>
      </w:r>
      <w:r w:rsidRPr="006D3601">
        <w:rPr>
          <w:rFonts w:asciiTheme="minorHAnsi" w:hAnsiTheme="minorHAnsi" w:cstheme="minorHAnsi"/>
          <w:sz w:val="22"/>
          <w:szCs w:val="22"/>
        </w:rPr>
        <w:t xml:space="preserve">, vol. 20), Washington, DC, 1989, </w:t>
      </w:r>
    </w:p>
    <w:p w14:paraId="6AFD809F" w14:textId="77777777" w:rsidR="006A1125" w:rsidRPr="006D3601"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p. 29-45.</w:t>
      </w:r>
    </w:p>
    <w:p w14:paraId="3462422E" w14:textId="77777777" w:rsidR="00B354F4" w:rsidRDefault="00B354F4" w:rsidP="00B354F4">
      <w:pPr>
        <w:spacing w:after="0"/>
        <w:jc w:val="both"/>
        <w:rPr>
          <w:rFonts w:eastAsia="Calibri"/>
          <w:szCs w:val="20"/>
          <w:lang w:val="en-US"/>
        </w:rPr>
      </w:pPr>
      <w:r>
        <w:rPr>
          <w:rFonts w:eastAsia="Calibri"/>
          <w:szCs w:val="20"/>
          <w:lang w:val="en-GB"/>
        </w:rPr>
        <w:t>MARVIN M</w:t>
      </w:r>
      <w:r w:rsidRPr="00930327">
        <w:rPr>
          <w:rFonts w:eastAsia="Calibri"/>
          <w:szCs w:val="20"/>
          <w:lang w:val="en-GB"/>
        </w:rPr>
        <w:t>.,</w:t>
      </w:r>
      <w:r w:rsidRPr="00B354F4">
        <w:rPr>
          <w:rFonts w:eastAsia="Calibri"/>
          <w:szCs w:val="20"/>
          <w:lang w:val="en-US"/>
        </w:rPr>
        <w:t xml:space="preserve"> </w:t>
      </w:r>
      <w:r w:rsidRPr="00B354F4">
        <w:rPr>
          <w:rFonts w:eastAsia="Calibri"/>
          <w:i/>
          <w:iCs/>
          <w:szCs w:val="20"/>
          <w:lang w:val="en-US"/>
        </w:rPr>
        <w:t>Freestanding Sculptures from the Baths of Caracalla</w:t>
      </w:r>
      <w:r w:rsidRPr="00B354F4">
        <w:rPr>
          <w:rFonts w:eastAsia="Calibri"/>
          <w:szCs w:val="20"/>
          <w:lang w:val="en-US"/>
        </w:rPr>
        <w:t xml:space="preserve">, in: </w:t>
      </w:r>
      <w:r w:rsidRPr="00B354F4">
        <w:rPr>
          <w:rFonts w:eastAsia="Calibri"/>
          <w:i/>
          <w:iCs/>
          <w:szCs w:val="20"/>
          <w:lang w:val="en-US"/>
        </w:rPr>
        <w:t>AJA</w:t>
      </w:r>
      <w:r w:rsidRPr="00B354F4">
        <w:rPr>
          <w:rFonts w:eastAsia="Calibri"/>
          <w:szCs w:val="20"/>
          <w:lang w:val="en-US"/>
        </w:rPr>
        <w:t xml:space="preserve"> 87, 1983, p. 347-384. </w:t>
      </w:r>
    </w:p>
    <w:p w14:paraId="17BB9910" w14:textId="7CC533D4" w:rsidR="006A1125" w:rsidRPr="00B354F4" w:rsidRDefault="006A1125" w:rsidP="00B354F4">
      <w:pPr>
        <w:jc w:val="both"/>
        <w:rPr>
          <w:rFonts w:eastAsia="Calibri"/>
          <w:szCs w:val="20"/>
          <w:lang w:val="en-US"/>
        </w:rPr>
      </w:pPr>
      <w:r w:rsidRPr="00B354F4">
        <w:rPr>
          <w:rFonts w:cstheme="minorHAnsi"/>
          <w:lang w:val="en-US"/>
        </w:rPr>
        <w:t xml:space="preserve">EAD., </w:t>
      </w:r>
      <w:r w:rsidRPr="00B354F4">
        <w:rPr>
          <w:rFonts w:cstheme="minorHAnsi"/>
          <w:i/>
          <w:iCs/>
          <w:lang w:val="en-US"/>
        </w:rPr>
        <w:t>Roman Sculptural Reproductions, or Polykleitos: The Sequel</w:t>
      </w:r>
      <w:r w:rsidRPr="00B354F4">
        <w:rPr>
          <w:rFonts w:cstheme="minorHAnsi"/>
          <w:lang w:val="en-US"/>
        </w:rPr>
        <w:t xml:space="preserve">, in: HUGHES A., RANFFT E. (edd.), </w:t>
      </w:r>
      <w:r w:rsidRPr="00B354F4">
        <w:rPr>
          <w:rFonts w:cstheme="minorHAnsi"/>
          <w:i/>
          <w:iCs/>
          <w:lang w:val="en-US"/>
        </w:rPr>
        <w:t>Sculpture and its Reproductions</w:t>
      </w:r>
      <w:r w:rsidRPr="00B354F4">
        <w:rPr>
          <w:rFonts w:cstheme="minorHAnsi"/>
          <w:lang w:val="en-US"/>
        </w:rPr>
        <w:t>, London, 1997.</w:t>
      </w:r>
    </w:p>
    <w:p w14:paraId="12EBBF9A" w14:textId="77777777" w:rsidR="006A1125" w:rsidRPr="006D3601"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 xml:space="preserve">McDONALD W.L., </w:t>
      </w:r>
      <w:r w:rsidRPr="0065617F">
        <w:rPr>
          <w:rFonts w:asciiTheme="minorHAnsi" w:hAnsiTheme="minorHAnsi" w:cstheme="minorHAnsi"/>
          <w:i/>
          <w:iCs/>
          <w:sz w:val="22"/>
          <w:szCs w:val="22"/>
        </w:rPr>
        <w:t>The Architecture of the Roman Empire. I. An Introductory Study</w:t>
      </w:r>
      <w:r w:rsidRPr="006D3601">
        <w:rPr>
          <w:rFonts w:asciiTheme="minorHAnsi" w:hAnsiTheme="minorHAnsi" w:cstheme="minorHAnsi"/>
          <w:sz w:val="22"/>
          <w:szCs w:val="22"/>
        </w:rPr>
        <w:t>, New Haven-London, 1982.</w:t>
      </w:r>
    </w:p>
    <w:p w14:paraId="792220AD" w14:textId="77777777" w:rsidR="006A1125" w:rsidRPr="006D3601"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 xml:space="preserve">ID., </w:t>
      </w:r>
      <w:r w:rsidRPr="0065617F">
        <w:rPr>
          <w:rFonts w:asciiTheme="minorHAnsi" w:hAnsiTheme="minorHAnsi" w:cstheme="minorHAnsi"/>
          <w:i/>
          <w:iCs/>
          <w:sz w:val="22"/>
          <w:szCs w:val="22"/>
        </w:rPr>
        <w:t>The Architecture of the Roman Empire. II. An Urban Appraisal</w:t>
      </w:r>
      <w:r w:rsidRPr="006D3601">
        <w:rPr>
          <w:rFonts w:asciiTheme="minorHAnsi" w:hAnsiTheme="minorHAnsi" w:cstheme="minorHAnsi"/>
          <w:sz w:val="22"/>
          <w:szCs w:val="22"/>
        </w:rPr>
        <w:t>, New Haven-London, 1986.</w:t>
      </w:r>
    </w:p>
    <w:p w14:paraId="2D4C93B8" w14:textId="77777777" w:rsidR="006A1125" w:rsidRPr="006D3601"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 xml:space="preserve">McKAY A.G., </w:t>
      </w:r>
      <w:r w:rsidRPr="0065617F">
        <w:rPr>
          <w:rFonts w:asciiTheme="minorHAnsi" w:hAnsiTheme="minorHAnsi" w:cstheme="minorHAnsi"/>
          <w:i/>
          <w:iCs/>
          <w:sz w:val="22"/>
          <w:szCs w:val="22"/>
        </w:rPr>
        <w:t>Houses, Villas and Palaces in the Roman World</w:t>
      </w:r>
      <w:r w:rsidRPr="006D3601">
        <w:rPr>
          <w:rFonts w:asciiTheme="minorHAnsi" w:hAnsiTheme="minorHAnsi" w:cstheme="minorHAnsi"/>
          <w:sz w:val="22"/>
          <w:szCs w:val="22"/>
        </w:rPr>
        <w:t>, London, 1975.</w:t>
      </w:r>
    </w:p>
    <w:p w14:paraId="6DCBD1E2" w14:textId="77777777" w:rsidR="006A1125" w:rsidRPr="006D3601" w:rsidRDefault="006A1125" w:rsidP="006A1125">
      <w:pPr>
        <w:pStyle w:val="Default"/>
        <w:rPr>
          <w:rFonts w:asciiTheme="minorHAnsi" w:hAnsiTheme="minorHAnsi" w:cstheme="minorHAnsi"/>
          <w:sz w:val="22"/>
          <w:szCs w:val="22"/>
          <w:lang w:val="it-IT"/>
        </w:rPr>
      </w:pPr>
      <w:r w:rsidRPr="006D3601">
        <w:rPr>
          <w:rFonts w:asciiTheme="minorHAnsi" w:hAnsiTheme="minorHAnsi" w:cstheme="minorHAnsi"/>
          <w:sz w:val="22"/>
          <w:szCs w:val="22"/>
          <w:lang w:val="it-IT"/>
        </w:rPr>
        <w:t xml:space="preserve">MEIGGS R., </w:t>
      </w:r>
      <w:r w:rsidRPr="0065617F">
        <w:rPr>
          <w:rFonts w:asciiTheme="minorHAnsi" w:hAnsiTheme="minorHAnsi" w:cstheme="minorHAnsi"/>
          <w:i/>
          <w:iCs/>
          <w:sz w:val="22"/>
          <w:szCs w:val="22"/>
          <w:lang w:val="it-IT"/>
        </w:rPr>
        <w:t>Roman Ostia</w:t>
      </w:r>
      <w:r w:rsidRPr="006D3601">
        <w:rPr>
          <w:rFonts w:asciiTheme="minorHAnsi" w:hAnsiTheme="minorHAnsi" w:cstheme="minorHAnsi"/>
          <w:sz w:val="22"/>
          <w:szCs w:val="22"/>
          <w:lang w:val="it-IT"/>
        </w:rPr>
        <w:t>, Oxford, 3rd. ed., 1973.</w:t>
      </w:r>
    </w:p>
    <w:p w14:paraId="3F3FB55A" w14:textId="77777777" w:rsidR="006A1125"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 xml:space="preserve">MOON W.G. (ed.), </w:t>
      </w:r>
      <w:r w:rsidRPr="0065617F">
        <w:rPr>
          <w:rFonts w:asciiTheme="minorHAnsi" w:hAnsiTheme="minorHAnsi" w:cstheme="minorHAnsi"/>
          <w:i/>
          <w:iCs/>
          <w:sz w:val="22"/>
          <w:szCs w:val="22"/>
        </w:rPr>
        <w:t>Polykleitos, the Doryphoros and Tradition</w:t>
      </w:r>
      <w:r w:rsidRPr="006D3601">
        <w:rPr>
          <w:rFonts w:asciiTheme="minorHAnsi" w:hAnsiTheme="minorHAnsi" w:cstheme="minorHAnsi"/>
          <w:sz w:val="22"/>
          <w:szCs w:val="22"/>
        </w:rPr>
        <w:t>, Madison, 1995.</w:t>
      </w:r>
    </w:p>
    <w:p w14:paraId="538E21E4" w14:textId="77777777" w:rsidR="00307D46" w:rsidRPr="006D3601" w:rsidRDefault="00307D46" w:rsidP="006A1125">
      <w:pPr>
        <w:pStyle w:val="Default"/>
        <w:rPr>
          <w:rFonts w:asciiTheme="minorHAnsi" w:hAnsiTheme="minorHAnsi" w:cstheme="minorHAnsi"/>
          <w:sz w:val="22"/>
          <w:szCs w:val="22"/>
        </w:rPr>
      </w:pPr>
    </w:p>
    <w:p w14:paraId="0A1D070E" w14:textId="77777777" w:rsidR="006A1125" w:rsidRPr="006D3601"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 xml:space="preserve">NASH E., </w:t>
      </w:r>
      <w:r w:rsidRPr="0065617F">
        <w:rPr>
          <w:rFonts w:asciiTheme="minorHAnsi" w:hAnsiTheme="minorHAnsi" w:cstheme="minorHAnsi"/>
          <w:i/>
          <w:iCs/>
          <w:sz w:val="22"/>
          <w:szCs w:val="22"/>
        </w:rPr>
        <w:t>Pictorial Dictionary of Ancient Rome</w:t>
      </w:r>
      <w:r w:rsidRPr="006D3601">
        <w:rPr>
          <w:rFonts w:asciiTheme="minorHAnsi" w:hAnsiTheme="minorHAnsi" w:cstheme="minorHAnsi"/>
          <w:sz w:val="22"/>
          <w:szCs w:val="22"/>
        </w:rPr>
        <w:t>, rev. ed., 2 vol., London, 1968.</w:t>
      </w:r>
    </w:p>
    <w:p w14:paraId="16A450E5" w14:textId="77777777" w:rsidR="006A1125" w:rsidRPr="006D3601"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 xml:space="preserve">OWENS E.J., </w:t>
      </w:r>
      <w:r w:rsidRPr="0065617F">
        <w:rPr>
          <w:rFonts w:asciiTheme="minorHAnsi" w:hAnsiTheme="minorHAnsi" w:cstheme="minorHAnsi"/>
          <w:i/>
          <w:iCs/>
          <w:sz w:val="22"/>
          <w:szCs w:val="22"/>
        </w:rPr>
        <w:t>The City in the Greek and Roman World</w:t>
      </w:r>
      <w:r w:rsidRPr="006D3601">
        <w:rPr>
          <w:rFonts w:asciiTheme="minorHAnsi" w:hAnsiTheme="minorHAnsi" w:cstheme="minorHAnsi"/>
          <w:sz w:val="22"/>
          <w:szCs w:val="22"/>
        </w:rPr>
        <w:t>, London-New York, 1992.</w:t>
      </w:r>
    </w:p>
    <w:p w14:paraId="38C02C7F" w14:textId="77777777" w:rsidR="006A1125" w:rsidRPr="006D3601"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PLINIUS MAIOR, Chapters on the History of Art, Chicago, 1976.</w:t>
      </w:r>
    </w:p>
    <w:p w14:paraId="3F77CCAB" w14:textId="77777777" w:rsidR="006A1125" w:rsidRPr="006D3601"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 xml:space="preserve">POLLINI J., </w:t>
      </w:r>
      <w:r w:rsidRPr="0065617F">
        <w:rPr>
          <w:rFonts w:asciiTheme="minorHAnsi" w:hAnsiTheme="minorHAnsi" w:cstheme="minorHAnsi"/>
          <w:i/>
          <w:iCs/>
          <w:sz w:val="22"/>
          <w:szCs w:val="22"/>
        </w:rPr>
        <w:t>From Republic to Empire: Rhetoric, Religion and Power in the Visual Culture of Ancient Rome</w:t>
      </w:r>
      <w:r w:rsidRPr="006D3601">
        <w:rPr>
          <w:rFonts w:asciiTheme="minorHAnsi" w:hAnsiTheme="minorHAnsi" w:cstheme="minorHAnsi"/>
          <w:sz w:val="22"/>
          <w:szCs w:val="22"/>
        </w:rPr>
        <w:t>, Univ of Oklahoma Pr, 2012.</w:t>
      </w:r>
    </w:p>
    <w:p w14:paraId="71F38F5D" w14:textId="77777777" w:rsidR="006A1125" w:rsidRPr="006D3601"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 xml:space="preserve">POLLITT J.J., </w:t>
      </w:r>
      <w:r w:rsidRPr="0065617F">
        <w:rPr>
          <w:rFonts w:asciiTheme="minorHAnsi" w:hAnsiTheme="minorHAnsi" w:cstheme="minorHAnsi"/>
          <w:i/>
          <w:iCs/>
          <w:sz w:val="22"/>
          <w:szCs w:val="22"/>
        </w:rPr>
        <w:t>The Art of Ancient Greece, Sources and Documents</w:t>
      </w:r>
      <w:r w:rsidRPr="006D3601">
        <w:rPr>
          <w:rFonts w:asciiTheme="minorHAnsi" w:hAnsiTheme="minorHAnsi" w:cstheme="minorHAnsi"/>
          <w:sz w:val="22"/>
          <w:szCs w:val="22"/>
        </w:rPr>
        <w:t>, 1965, repr. 1990.</w:t>
      </w:r>
    </w:p>
    <w:p w14:paraId="27CFDB6C" w14:textId="77777777" w:rsidR="006A1125" w:rsidRPr="006D3601"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 xml:space="preserve">ID., </w:t>
      </w:r>
      <w:r w:rsidRPr="0065617F">
        <w:rPr>
          <w:rFonts w:asciiTheme="minorHAnsi" w:hAnsiTheme="minorHAnsi" w:cstheme="minorHAnsi"/>
          <w:i/>
          <w:iCs/>
          <w:sz w:val="22"/>
          <w:szCs w:val="22"/>
        </w:rPr>
        <w:t>The Art of Rome c. 753 BC-337 AD. Sources and Documents</w:t>
      </w:r>
      <w:r w:rsidRPr="006D3601">
        <w:rPr>
          <w:rFonts w:asciiTheme="minorHAnsi" w:hAnsiTheme="minorHAnsi" w:cstheme="minorHAnsi"/>
          <w:sz w:val="22"/>
          <w:szCs w:val="22"/>
        </w:rPr>
        <w:t>, 1966, 1983, repr. 1992.</w:t>
      </w:r>
    </w:p>
    <w:p w14:paraId="6C2182CB" w14:textId="77777777" w:rsidR="006A1125"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 xml:space="preserve">ID., </w:t>
      </w:r>
      <w:r w:rsidRPr="0065617F">
        <w:rPr>
          <w:rFonts w:asciiTheme="minorHAnsi" w:hAnsiTheme="minorHAnsi" w:cstheme="minorHAnsi"/>
          <w:i/>
          <w:iCs/>
          <w:sz w:val="22"/>
          <w:szCs w:val="22"/>
        </w:rPr>
        <w:t>Art in the Hellenistic Age</w:t>
      </w:r>
      <w:r w:rsidRPr="006D3601">
        <w:rPr>
          <w:rFonts w:asciiTheme="minorHAnsi" w:hAnsiTheme="minorHAnsi" w:cstheme="minorHAnsi"/>
          <w:sz w:val="22"/>
          <w:szCs w:val="22"/>
        </w:rPr>
        <w:t>, Cambridge Univ Pr, 1986, repr. 1990.</w:t>
      </w:r>
    </w:p>
    <w:p w14:paraId="1E9105BE" w14:textId="77777777" w:rsidR="00307D46" w:rsidRPr="006D3601" w:rsidRDefault="00307D46" w:rsidP="006A1125">
      <w:pPr>
        <w:pStyle w:val="Default"/>
        <w:rPr>
          <w:rFonts w:asciiTheme="minorHAnsi" w:hAnsiTheme="minorHAnsi" w:cstheme="minorHAnsi"/>
          <w:sz w:val="22"/>
          <w:szCs w:val="22"/>
        </w:rPr>
      </w:pPr>
    </w:p>
    <w:p w14:paraId="5CA3874D" w14:textId="1333488F" w:rsidR="006A1125" w:rsidRPr="006D3601"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RAMAGE N</w:t>
      </w:r>
      <w:r w:rsidR="00307D46">
        <w:rPr>
          <w:rFonts w:asciiTheme="minorHAnsi" w:hAnsiTheme="minorHAnsi" w:cstheme="minorHAnsi"/>
          <w:sz w:val="22"/>
          <w:szCs w:val="22"/>
        </w:rPr>
        <w:t>.</w:t>
      </w:r>
      <w:r w:rsidRPr="006D3601">
        <w:rPr>
          <w:rFonts w:asciiTheme="minorHAnsi" w:hAnsiTheme="minorHAnsi" w:cstheme="minorHAnsi"/>
          <w:sz w:val="22"/>
          <w:szCs w:val="22"/>
        </w:rPr>
        <w:t xml:space="preserve">H., RAMAGE A., </w:t>
      </w:r>
      <w:r w:rsidRPr="001B4AB9">
        <w:rPr>
          <w:rFonts w:asciiTheme="minorHAnsi" w:hAnsiTheme="minorHAnsi" w:cstheme="minorHAnsi"/>
          <w:i/>
          <w:iCs/>
          <w:sz w:val="22"/>
          <w:szCs w:val="22"/>
        </w:rPr>
        <w:t>Roman Art: Romulus to Constantine</w:t>
      </w:r>
      <w:r w:rsidRPr="006D3601">
        <w:rPr>
          <w:rFonts w:asciiTheme="minorHAnsi" w:hAnsiTheme="minorHAnsi" w:cstheme="minorHAnsi"/>
          <w:sz w:val="22"/>
          <w:szCs w:val="22"/>
        </w:rPr>
        <w:t>, London, 2000.</w:t>
      </w:r>
    </w:p>
    <w:p w14:paraId="088A81FF" w14:textId="77777777" w:rsidR="006A1125" w:rsidRPr="006D3601" w:rsidRDefault="006A1125" w:rsidP="006A1125">
      <w:pPr>
        <w:pStyle w:val="Default"/>
        <w:rPr>
          <w:rFonts w:asciiTheme="minorHAnsi" w:hAnsiTheme="minorHAnsi" w:cstheme="minorHAnsi"/>
          <w:sz w:val="22"/>
          <w:szCs w:val="22"/>
        </w:rPr>
      </w:pPr>
      <w:r w:rsidRPr="001B4AB9">
        <w:rPr>
          <w:rFonts w:asciiTheme="minorHAnsi" w:hAnsiTheme="minorHAnsi" w:cstheme="minorHAnsi"/>
          <w:i/>
          <w:iCs/>
          <w:sz w:val="22"/>
          <w:szCs w:val="22"/>
        </w:rPr>
        <w:t>Rethinking the Romans. New Views of Ancient Sculpture</w:t>
      </w:r>
      <w:r w:rsidRPr="006D3601">
        <w:rPr>
          <w:rFonts w:asciiTheme="minorHAnsi" w:hAnsiTheme="minorHAnsi" w:cstheme="minorHAnsi"/>
          <w:sz w:val="22"/>
          <w:szCs w:val="22"/>
        </w:rPr>
        <w:t>. Exhibition Notes, Providence, 2001.</w:t>
      </w:r>
    </w:p>
    <w:p w14:paraId="44A9D221" w14:textId="77777777" w:rsidR="006A1125" w:rsidRPr="006D3601"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 xml:space="preserve">RICHARDSON L., Jr., </w:t>
      </w:r>
      <w:r w:rsidRPr="001B4AB9">
        <w:rPr>
          <w:rFonts w:asciiTheme="minorHAnsi" w:hAnsiTheme="minorHAnsi" w:cstheme="minorHAnsi"/>
          <w:i/>
          <w:iCs/>
          <w:sz w:val="22"/>
          <w:szCs w:val="22"/>
        </w:rPr>
        <w:t>A New Topographical Dictionary of Ancient Rome</w:t>
      </w:r>
      <w:r w:rsidRPr="006D3601">
        <w:rPr>
          <w:rFonts w:asciiTheme="minorHAnsi" w:hAnsiTheme="minorHAnsi" w:cstheme="minorHAnsi"/>
          <w:sz w:val="22"/>
          <w:szCs w:val="22"/>
        </w:rPr>
        <w:t>, Baltimore, 1992.</w:t>
      </w:r>
    </w:p>
    <w:p w14:paraId="41EF0232" w14:textId="4A5A13A0" w:rsidR="006A1125" w:rsidRPr="006D3601" w:rsidRDefault="006A1125" w:rsidP="006A1125">
      <w:pPr>
        <w:pStyle w:val="Default"/>
        <w:ind w:right="-262"/>
        <w:rPr>
          <w:rFonts w:asciiTheme="minorHAnsi" w:hAnsiTheme="minorHAnsi" w:cstheme="minorHAnsi"/>
          <w:sz w:val="22"/>
          <w:szCs w:val="22"/>
        </w:rPr>
      </w:pPr>
      <w:r w:rsidRPr="006D3601">
        <w:rPr>
          <w:rFonts w:asciiTheme="minorHAnsi" w:hAnsiTheme="minorHAnsi" w:cstheme="minorHAnsi"/>
          <w:sz w:val="22"/>
          <w:szCs w:val="22"/>
        </w:rPr>
        <w:t>RIDGWAY B</w:t>
      </w:r>
      <w:r w:rsidR="00307D46">
        <w:rPr>
          <w:rFonts w:asciiTheme="minorHAnsi" w:hAnsiTheme="minorHAnsi" w:cstheme="minorHAnsi"/>
          <w:sz w:val="22"/>
          <w:szCs w:val="22"/>
        </w:rPr>
        <w:t>.</w:t>
      </w:r>
      <w:r w:rsidRPr="006D3601">
        <w:rPr>
          <w:rFonts w:asciiTheme="minorHAnsi" w:hAnsiTheme="minorHAnsi" w:cstheme="minorHAnsi"/>
          <w:sz w:val="22"/>
          <w:szCs w:val="22"/>
        </w:rPr>
        <w:t xml:space="preserve">, </w:t>
      </w:r>
      <w:r w:rsidRPr="001B4AB9">
        <w:rPr>
          <w:rFonts w:asciiTheme="minorHAnsi" w:hAnsiTheme="minorHAnsi" w:cstheme="minorHAnsi"/>
          <w:i/>
          <w:iCs/>
          <w:sz w:val="22"/>
          <w:szCs w:val="22"/>
        </w:rPr>
        <w:t>Roman Copies of Greek Originals: the Problem of Originals</w:t>
      </w:r>
      <w:r w:rsidRPr="006D3601">
        <w:rPr>
          <w:rFonts w:asciiTheme="minorHAnsi" w:hAnsiTheme="minorHAnsi" w:cstheme="minorHAnsi"/>
          <w:sz w:val="22"/>
          <w:szCs w:val="22"/>
        </w:rPr>
        <w:t>, Ann Arbor, 1984.</w:t>
      </w:r>
    </w:p>
    <w:p w14:paraId="09341993" w14:textId="77777777" w:rsidR="006A1125" w:rsidRPr="006D3601"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 xml:space="preserve">EAD., </w:t>
      </w:r>
      <w:r w:rsidRPr="001B4AB9">
        <w:rPr>
          <w:rFonts w:asciiTheme="minorHAnsi" w:hAnsiTheme="minorHAnsi" w:cstheme="minorHAnsi"/>
          <w:i/>
          <w:iCs/>
          <w:sz w:val="22"/>
          <w:szCs w:val="22"/>
        </w:rPr>
        <w:t>Hellenistic Sculpture I: The Styles of ca. 331-200 BC</w:t>
      </w:r>
      <w:r w:rsidRPr="006D3601">
        <w:rPr>
          <w:rFonts w:asciiTheme="minorHAnsi" w:hAnsiTheme="minorHAnsi" w:cstheme="minorHAnsi"/>
          <w:sz w:val="22"/>
          <w:szCs w:val="22"/>
        </w:rPr>
        <w:t>, Madison (Wis), 1990.</w:t>
      </w:r>
    </w:p>
    <w:p w14:paraId="2EC5D4F9" w14:textId="77777777" w:rsidR="006A1125" w:rsidRPr="006D3601"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 xml:space="preserve">EAD., </w:t>
      </w:r>
      <w:r w:rsidRPr="001B4AB9">
        <w:rPr>
          <w:rFonts w:asciiTheme="minorHAnsi" w:hAnsiTheme="minorHAnsi" w:cstheme="minorHAnsi"/>
          <w:i/>
          <w:iCs/>
          <w:sz w:val="22"/>
          <w:szCs w:val="22"/>
        </w:rPr>
        <w:t>Hellenistic Sculpture II: The Styles of ca. 200-100 BC</w:t>
      </w:r>
      <w:r w:rsidRPr="006D3601">
        <w:rPr>
          <w:rFonts w:asciiTheme="minorHAnsi" w:hAnsiTheme="minorHAnsi" w:cstheme="minorHAnsi"/>
          <w:sz w:val="22"/>
          <w:szCs w:val="22"/>
        </w:rPr>
        <w:t>, Madison (Wis), 2000.</w:t>
      </w:r>
    </w:p>
    <w:p w14:paraId="7688339D" w14:textId="77777777" w:rsidR="006A1125" w:rsidRPr="006D3601"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lang w:val="fr-FR"/>
        </w:rPr>
        <w:t xml:space="preserve">ROBINSON O.F., </w:t>
      </w:r>
      <w:r w:rsidRPr="001B4AB9">
        <w:rPr>
          <w:rFonts w:asciiTheme="minorHAnsi" w:hAnsiTheme="minorHAnsi" w:cstheme="minorHAnsi"/>
          <w:i/>
          <w:iCs/>
          <w:sz w:val="22"/>
          <w:szCs w:val="22"/>
          <w:lang w:val="fr-FR"/>
        </w:rPr>
        <w:t xml:space="preserve">Ancient Rome. </w:t>
      </w:r>
      <w:r w:rsidRPr="001B4AB9">
        <w:rPr>
          <w:rFonts w:asciiTheme="minorHAnsi" w:hAnsiTheme="minorHAnsi" w:cstheme="minorHAnsi"/>
          <w:i/>
          <w:iCs/>
          <w:sz w:val="22"/>
          <w:szCs w:val="22"/>
        </w:rPr>
        <w:t>City Planning and Administration</w:t>
      </w:r>
      <w:r w:rsidRPr="006D3601">
        <w:rPr>
          <w:rFonts w:asciiTheme="minorHAnsi" w:hAnsiTheme="minorHAnsi" w:cstheme="minorHAnsi"/>
          <w:sz w:val="22"/>
          <w:szCs w:val="22"/>
        </w:rPr>
        <w:t>, London-New York, 1982.</w:t>
      </w:r>
    </w:p>
    <w:p w14:paraId="62310219" w14:textId="77777777" w:rsidR="006A1125" w:rsidRPr="006D3601"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 xml:space="preserve">ROCKWELL P., </w:t>
      </w:r>
      <w:r w:rsidRPr="001B4AB9">
        <w:rPr>
          <w:rFonts w:asciiTheme="minorHAnsi" w:hAnsiTheme="minorHAnsi" w:cstheme="minorHAnsi"/>
          <w:i/>
          <w:iCs/>
          <w:sz w:val="22"/>
          <w:szCs w:val="22"/>
        </w:rPr>
        <w:t>The Art of Stoneworking</w:t>
      </w:r>
      <w:r w:rsidRPr="006D3601">
        <w:rPr>
          <w:rFonts w:asciiTheme="minorHAnsi" w:hAnsiTheme="minorHAnsi" w:cstheme="minorHAnsi"/>
          <w:sz w:val="22"/>
          <w:szCs w:val="22"/>
        </w:rPr>
        <w:t xml:space="preserve">, Cambridge, </w:t>
      </w:r>
    </w:p>
    <w:p w14:paraId="0D2A60DC" w14:textId="77777777" w:rsidR="006A1125"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lastRenderedPageBreak/>
        <w:t xml:space="preserve">ROSE B., </w:t>
      </w:r>
      <w:r w:rsidRPr="001B4AB9">
        <w:rPr>
          <w:rFonts w:asciiTheme="minorHAnsi" w:hAnsiTheme="minorHAnsi" w:cstheme="minorHAnsi"/>
          <w:i/>
          <w:iCs/>
          <w:sz w:val="22"/>
          <w:szCs w:val="22"/>
        </w:rPr>
        <w:t>Dynastic Commemoration and Imperial Portraiture in the Julio-Claudian Period</w:t>
      </w:r>
      <w:r w:rsidRPr="006D3601">
        <w:rPr>
          <w:rFonts w:asciiTheme="minorHAnsi" w:hAnsiTheme="minorHAnsi" w:cstheme="minorHAnsi"/>
          <w:sz w:val="22"/>
          <w:szCs w:val="22"/>
        </w:rPr>
        <w:t>, Cambridge (Mass.), 1997.</w:t>
      </w:r>
    </w:p>
    <w:p w14:paraId="63DCCA22" w14:textId="77777777" w:rsidR="00307D46" w:rsidRPr="006D3601" w:rsidRDefault="00307D46" w:rsidP="006A1125">
      <w:pPr>
        <w:pStyle w:val="Default"/>
        <w:rPr>
          <w:rFonts w:asciiTheme="minorHAnsi" w:hAnsiTheme="minorHAnsi" w:cstheme="minorHAnsi"/>
          <w:sz w:val="22"/>
          <w:szCs w:val="22"/>
        </w:rPr>
      </w:pPr>
    </w:p>
    <w:p w14:paraId="2DD2A15A" w14:textId="77777777" w:rsidR="006A1125" w:rsidRPr="006D3601" w:rsidRDefault="006A1125" w:rsidP="006A1125">
      <w:pPr>
        <w:pStyle w:val="Default"/>
        <w:rPr>
          <w:rFonts w:asciiTheme="minorHAnsi" w:hAnsiTheme="minorHAnsi" w:cstheme="minorHAnsi"/>
          <w:sz w:val="22"/>
          <w:szCs w:val="22"/>
          <w:lang w:val="it-IT"/>
        </w:rPr>
      </w:pPr>
      <w:r w:rsidRPr="006D3601">
        <w:rPr>
          <w:rFonts w:asciiTheme="minorHAnsi" w:hAnsiTheme="minorHAnsi" w:cstheme="minorHAnsi"/>
          <w:sz w:val="22"/>
          <w:szCs w:val="22"/>
          <w:lang w:val="it-IT"/>
        </w:rPr>
        <w:t xml:space="preserve">SCAGNETTI F., </w:t>
      </w:r>
      <w:r w:rsidRPr="00784C1E">
        <w:rPr>
          <w:rFonts w:asciiTheme="minorHAnsi" w:hAnsiTheme="minorHAnsi" w:cstheme="minorHAnsi"/>
          <w:i/>
          <w:iCs/>
          <w:sz w:val="22"/>
          <w:szCs w:val="22"/>
          <w:lang w:val="it-IT"/>
        </w:rPr>
        <w:t>Roma Urbs Imperatorum Aetate</w:t>
      </w:r>
      <w:r w:rsidRPr="006D3601">
        <w:rPr>
          <w:rFonts w:asciiTheme="minorHAnsi" w:hAnsiTheme="minorHAnsi" w:cstheme="minorHAnsi"/>
          <w:sz w:val="22"/>
          <w:szCs w:val="22"/>
          <w:lang w:val="it-IT"/>
        </w:rPr>
        <w:t>, 1985.</w:t>
      </w:r>
    </w:p>
    <w:p w14:paraId="0484D3D7" w14:textId="77777777" w:rsidR="006A1125" w:rsidRPr="006D3601"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 xml:space="preserve">SMITH R.R.R., </w:t>
      </w:r>
      <w:r w:rsidRPr="00784C1E">
        <w:rPr>
          <w:rFonts w:asciiTheme="minorHAnsi" w:hAnsiTheme="minorHAnsi" w:cstheme="minorHAnsi"/>
          <w:i/>
          <w:iCs/>
          <w:sz w:val="22"/>
          <w:szCs w:val="22"/>
        </w:rPr>
        <w:t>Hellenistic Sculpture</w:t>
      </w:r>
      <w:r w:rsidRPr="006D3601">
        <w:rPr>
          <w:rFonts w:asciiTheme="minorHAnsi" w:hAnsiTheme="minorHAnsi" w:cstheme="minorHAnsi"/>
          <w:sz w:val="22"/>
          <w:szCs w:val="22"/>
        </w:rPr>
        <w:t>, NY, 1991.</w:t>
      </w:r>
    </w:p>
    <w:p w14:paraId="76BF7FEC" w14:textId="77777777" w:rsidR="006A1125" w:rsidRPr="006D3601"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 xml:space="preserve">SPIVEY N., </w:t>
      </w:r>
      <w:r w:rsidRPr="00784C1E">
        <w:rPr>
          <w:rFonts w:asciiTheme="minorHAnsi" w:hAnsiTheme="minorHAnsi" w:cstheme="minorHAnsi"/>
          <w:i/>
          <w:iCs/>
          <w:sz w:val="22"/>
          <w:szCs w:val="22"/>
        </w:rPr>
        <w:t>Etruscan Art</w:t>
      </w:r>
      <w:r w:rsidRPr="006D3601">
        <w:rPr>
          <w:rFonts w:asciiTheme="minorHAnsi" w:hAnsiTheme="minorHAnsi" w:cstheme="minorHAnsi"/>
          <w:sz w:val="22"/>
          <w:szCs w:val="22"/>
        </w:rPr>
        <w:t>, London, 1997.</w:t>
      </w:r>
    </w:p>
    <w:p w14:paraId="2B9B7001" w14:textId="77777777" w:rsidR="006A1125" w:rsidRPr="006D3601"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 xml:space="preserve">STAMBAUGH J.E., </w:t>
      </w:r>
      <w:r w:rsidRPr="00784C1E">
        <w:rPr>
          <w:rFonts w:asciiTheme="minorHAnsi" w:hAnsiTheme="minorHAnsi" w:cstheme="minorHAnsi"/>
          <w:i/>
          <w:iCs/>
          <w:sz w:val="22"/>
          <w:szCs w:val="22"/>
        </w:rPr>
        <w:t>The Ancient Roman City</w:t>
      </w:r>
      <w:r w:rsidRPr="006D3601">
        <w:rPr>
          <w:rFonts w:asciiTheme="minorHAnsi" w:hAnsiTheme="minorHAnsi" w:cstheme="minorHAnsi"/>
          <w:sz w:val="22"/>
          <w:szCs w:val="22"/>
        </w:rPr>
        <w:t>, John Hopkins Univ Pr, 1989.</w:t>
      </w:r>
    </w:p>
    <w:p w14:paraId="5BC9AE99" w14:textId="77777777" w:rsidR="00512783" w:rsidRPr="00E52BA4" w:rsidRDefault="00512783" w:rsidP="00512783">
      <w:pPr>
        <w:spacing w:after="0"/>
        <w:rPr>
          <w:lang w:val="en-US"/>
        </w:rPr>
      </w:pPr>
      <w:r w:rsidRPr="00E52BA4">
        <w:rPr>
          <w:lang w:val="en-US"/>
        </w:rPr>
        <w:t xml:space="preserve">TAYLOR R., RINNE K., KOSTOF S., </w:t>
      </w:r>
      <w:r w:rsidRPr="00E52BA4">
        <w:rPr>
          <w:i/>
          <w:iCs/>
          <w:lang w:val="en-US"/>
        </w:rPr>
        <w:t>Rome: An Urban History from Antiquity to the Present</w:t>
      </w:r>
      <w:r>
        <w:rPr>
          <w:lang w:val="en-US"/>
        </w:rPr>
        <w:t>, CambrUnivPr, 2016.</w:t>
      </w:r>
    </w:p>
    <w:p w14:paraId="0524A62A" w14:textId="77777777" w:rsidR="006A1125"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 xml:space="preserve">TOMLINSON R., </w:t>
      </w:r>
      <w:r w:rsidRPr="00784C1E">
        <w:rPr>
          <w:rFonts w:asciiTheme="minorHAnsi" w:hAnsiTheme="minorHAnsi" w:cstheme="minorHAnsi"/>
          <w:i/>
          <w:iCs/>
          <w:sz w:val="22"/>
          <w:szCs w:val="22"/>
        </w:rPr>
        <w:t>From Mycenae to Constantinople. The Evolution of the Ancient City</w:t>
      </w:r>
      <w:r w:rsidRPr="006D3601">
        <w:rPr>
          <w:rFonts w:asciiTheme="minorHAnsi" w:hAnsiTheme="minorHAnsi" w:cstheme="minorHAnsi"/>
          <w:sz w:val="22"/>
          <w:szCs w:val="22"/>
        </w:rPr>
        <w:t>, Routledge, 1992, repr. 2000.</w:t>
      </w:r>
    </w:p>
    <w:p w14:paraId="3B325FC4" w14:textId="77777777" w:rsidR="00307D46" w:rsidRPr="006D3601" w:rsidRDefault="00307D46" w:rsidP="006A1125">
      <w:pPr>
        <w:pStyle w:val="Default"/>
        <w:rPr>
          <w:rFonts w:asciiTheme="minorHAnsi" w:hAnsiTheme="minorHAnsi" w:cstheme="minorHAnsi"/>
          <w:sz w:val="22"/>
          <w:szCs w:val="22"/>
        </w:rPr>
      </w:pPr>
    </w:p>
    <w:p w14:paraId="6A075DE4" w14:textId="77777777" w:rsidR="006A1125" w:rsidRPr="006D3601"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 xml:space="preserve">VITRUVIUS, </w:t>
      </w:r>
      <w:r w:rsidRPr="00784C1E">
        <w:rPr>
          <w:rFonts w:asciiTheme="minorHAnsi" w:hAnsiTheme="minorHAnsi" w:cstheme="minorHAnsi"/>
          <w:i/>
          <w:iCs/>
          <w:sz w:val="22"/>
          <w:szCs w:val="22"/>
        </w:rPr>
        <w:t>De architectura libri X</w:t>
      </w:r>
      <w:r w:rsidRPr="006D3601">
        <w:rPr>
          <w:rFonts w:asciiTheme="minorHAnsi" w:hAnsiTheme="minorHAnsi" w:cstheme="minorHAnsi"/>
          <w:sz w:val="22"/>
          <w:szCs w:val="22"/>
        </w:rPr>
        <w:t>, with an english translation, 2 vol., (Loeb Classical Library), Cambridge (Mass.), 1970.</w:t>
      </w:r>
    </w:p>
    <w:p w14:paraId="37A9DC5B" w14:textId="77777777" w:rsidR="006A1125" w:rsidRPr="006D3601"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 xml:space="preserve">WALLACE-HADRILL A., </w:t>
      </w:r>
      <w:r w:rsidRPr="00784C1E">
        <w:rPr>
          <w:rFonts w:asciiTheme="minorHAnsi" w:hAnsiTheme="minorHAnsi" w:cstheme="minorHAnsi"/>
          <w:i/>
          <w:iCs/>
          <w:sz w:val="22"/>
          <w:szCs w:val="22"/>
        </w:rPr>
        <w:t>Houses and Society in Pompei and Herculaneum</w:t>
      </w:r>
      <w:r w:rsidRPr="006D3601">
        <w:rPr>
          <w:rFonts w:asciiTheme="minorHAnsi" w:hAnsiTheme="minorHAnsi" w:cstheme="minorHAnsi"/>
          <w:sz w:val="22"/>
          <w:szCs w:val="22"/>
        </w:rPr>
        <w:t>, Princeton, 1994.</w:t>
      </w:r>
    </w:p>
    <w:p w14:paraId="0A775173" w14:textId="77777777" w:rsidR="006A1125" w:rsidRPr="006D3601"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 xml:space="preserve">WARD-PERKINS J.B., </w:t>
      </w:r>
      <w:r w:rsidRPr="00784C1E">
        <w:rPr>
          <w:rFonts w:asciiTheme="minorHAnsi" w:hAnsiTheme="minorHAnsi" w:cstheme="minorHAnsi"/>
          <w:i/>
          <w:iCs/>
          <w:sz w:val="22"/>
          <w:szCs w:val="22"/>
        </w:rPr>
        <w:t>Roman Imperial Architecture</w:t>
      </w:r>
      <w:r w:rsidRPr="006D3601">
        <w:rPr>
          <w:rFonts w:asciiTheme="minorHAnsi" w:hAnsiTheme="minorHAnsi" w:cstheme="minorHAnsi"/>
          <w:sz w:val="22"/>
          <w:szCs w:val="22"/>
        </w:rPr>
        <w:t>, Harmondsworth, 1981.</w:t>
      </w:r>
    </w:p>
    <w:p w14:paraId="1E7C59B5" w14:textId="77777777" w:rsidR="006A1125" w:rsidRPr="006D3601"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 xml:space="preserve">ID., </w:t>
      </w:r>
      <w:r w:rsidRPr="00784C1E">
        <w:rPr>
          <w:rFonts w:asciiTheme="minorHAnsi" w:hAnsiTheme="minorHAnsi" w:cstheme="minorHAnsi"/>
          <w:i/>
          <w:iCs/>
          <w:sz w:val="22"/>
          <w:szCs w:val="22"/>
        </w:rPr>
        <w:t>Cities of Ancient Greece and Italy: Planning in Classical Antiquity</w:t>
      </w:r>
      <w:r w:rsidRPr="006D3601">
        <w:rPr>
          <w:rFonts w:asciiTheme="minorHAnsi" w:hAnsiTheme="minorHAnsi" w:cstheme="minorHAnsi"/>
          <w:sz w:val="22"/>
          <w:szCs w:val="22"/>
        </w:rPr>
        <w:t>, New York, 1974.</w:t>
      </w:r>
    </w:p>
    <w:p w14:paraId="238A3FAF" w14:textId="77777777" w:rsidR="006A1125" w:rsidRPr="006D3601"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 xml:space="preserve">WILSON JONES M., </w:t>
      </w:r>
      <w:r w:rsidRPr="00784C1E">
        <w:rPr>
          <w:rFonts w:asciiTheme="minorHAnsi" w:hAnsiTheme="minorHAnsi" w:cstheme="minorHAnsi"/>
          <w:i/>
          <w:iCs/>
          <w:sz w:val="22"/>
          <w:szCs w:val="22"/>
        </w:rPr>
        <w:t>Principles of Roman Architecture</w:t>
      </w:r>
      <w:r w:rsidRPr="006D3601">
        <w:rPr>
          <w:rFonts w:asciiTheme="minorHAnsi" w:hAnsiTheme="minorHAnsi" w:cstheme="minorHAnsi"/>
          <w:sz w:val="22"/>
          <w:szCs w:val="22"/>
        </w:rPr>
        <w:t>, Providence, 2000.</w:t>
      </w:r>
    </w:p>
    <w:p w14:paraId="09B9E8A1" w14:textId="42CEC648" w:rsidR="006A1125"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WOODFORD S</w:t>
      </w:r>
      <w:r w:rsidR="00307D46">
        <w:rPr>
          <w:rFonts w:asciiTheme="minorHAnsi" w:hAnsiTheme="minorHAnsi" w:cstheme="minorHAnsi"/>
          <w:sz w:val="22"/>
          <w:szCs w:val="22"/>
        </w:rPr>
        <w:t>.</w:t>
      </w:r>
      <w:r w:rsidRPr="006D3601">
        <w:rPr>
          <w:rFonts w:asciiTheme="minorHAnsi" w:hAnsiTheme="minorHAnsi" w:cstheme="minorHAnsi"/>
          <w:sz w:val="22"/>
          <w:szCs w:val="22"/>
        </w:rPr>
        <w:t xml:space="preserve">, </w:t>
      </w:r>
      <w:r w:rsidRPr="00784C1E">
        <w:rPr>
          <w:rFonts w:asciiTheme="minorHAnsi" w:hAnsiTheme="minorHAnsi" w:cstheme="minorHAnsi"/>
          <w:i/>
          <w:iCs/>
          <w:sz w:val="22"/>
          <w:szCs w:val="22"/>
        </w:rPr>
        <w:t>Greece and Rome</w:t>
      </w:r>
      <w:r w:rsidRPr="006D3601">
        <w:rPr>
          <w:rFonts w:asciiTheme="minorHAnsi" w:hAnsiTheme="minorHAnsi" w:cstheme="minorHAnsi"/>
          <w:sz w:val="22"/>
          <w:szCs w:val="22"/>
        </w:rPr>
        <w:t>, (</w:t>
      </w:r>
      <w:r w:rsidRPr="00784C1E">
        <w:rPr>
          <w:rFonts w:asciiTheme="minorHAnsi" w:hAnsiTheme="minorHAnsi" w:cstheme="minorHAnsi"/>
          <w:i/>
          <w:iCs/>
          <w:sz w:val="22"/>
          <w:szCs w:val="22"/>
        </w:rPr>
        <w:t>Cambridge Introduction to the History of Art</w:t>
      </w:r>
      <w:r w:rsidRPr="006D3601">
        <w:rPr>
          <w:rFonts w:asciiTheme="minorHAnsi" w:hAnsiTheme="minorHAnsi" w:cstheme="minorHAnsi"/>
          <w:sz w:val="22"/>
          <w:szCs w:val="22"/>
        </w:rPr>
        <w:t>), Cambridge, 1982.</w:t>
      </w:r>
    </w:p>
    <w:p w14:paraId="47405E0D" w14:textId="77777777" w:rsidR="00307D46" w:rsidRPr="006D3601" w:rsidRDefault="00307D46" w:rsidP="006A1125">
      <w:pPr>
        <w:pStyle w:val="Default"/>
        <w:rPr>
          <w:rFonts w:asciiTheme="minorHAnsi" w:hAnsiTheme="minorHAnsi" w:cstheme="minorHAnsi"/>
          <w:sz w:val="22"/>
          <w:szCs w:val="22"/>
        </w:rPr>
      </w:pPr>
    </w:p>
    <w:p w14:paraId="3C1E29FA" w14:textId="77777777" w:rsidR="006A1125"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 xml:space="preserve">YEGUL F., </w:t>
      </w:r>
      <w:r w:rsidRPr="00552DA4">
        <w:rPr>
          <w:rFonts w:asciiTheme="minorHAnsi" w:hAnsiTheme="minorHAnsi" w:cstheme="minorHAnsi"/>
          <w:i/>
          <w:iCs/>
          <w:sz w:val="22"/>
          <w:szCs w:val="22"/>
        </w:rPr>
        <w:t>Baths and Bathing in Classical Antiquity</w:t>
      </w:r>
      <w:r w:rsidRPr="006D3601">
        <w:rPr>
          <w:rFonts w:asciiTheme="minorHAnsi" w:hAnsiTheme="minorHAnsi" w:cstheme="minorHAnsi"/>
          <w:sz w:val="22"/>
          <w:szCs w:val="22"/>
        </w:rPr>
        <w:t>, Cambridge (Mass.), 1992.</w:t>
      </w:r>
    </w:p>
    <w:p w14:paraId="5D4D3E36" w14:textId="6DF7CE6A" w:rsidR="00622791" w:rsidRPr="00622791" w:rsidRDefault="00622791" w:rsidP="00622791">
      <w:pPr>
        <w:spacing w:after="0"/>
        <w:rPr>
          <w:lang w:val="en-US"/>
        </w:rPr>
      </w:pPr>
      <w:r w:rsidRPr="007610FC">
        <w:rPr>
          <w:lang w:val="en-US"/>
        </w:rPr>
        <w:t xml:space="preserve">ID., FAVRO D., </w:t>
      </w:r>
      <w:r w:rsidRPr="007610FC">
        <w:rPr>
          <w:i/>
          <w:iCs/>
          <w:lang w:val="en-US"/>
        </w:rPr>
        <w:t>Roman Architecture and Urbanism: From the Origins to Late Antiquity</w:t>
      </w:r>
      <w:r>
        <w:rPr>
          <w:lang w:val="en-US"/>
        </w:rPr>
        <w:t>, CambrUnivPr, 2019.</w:t>
      </w:r>
    </w:p>
    <w:p w14:paraId="6C3D2C37" w14:textId="77777777" w:rsidR="006A1125" w:rsidRPr="006D3601"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 xml:space="preserve">ZANKER P., </w:t>
      </w:r>
      <w:r w:rsidRPr="00552DA4">
        <w:rPr>
          <w:rFonts w:asciiTheme="minorHAnsi" w:hAnsiTheme="minorHAnsi" w:cstheme="minorHAnsi"/>
          <w:i/>
          <w:iCs/>
          <w:sz w:val="22"/>
          <w:szCs w:val="22"/>
        </w:rPr>
        <w:t>The Power of Images in the Age of Augustus</w:t>
      </w:r>
      <w:r w:rsidRPr="006D3601">
        <w:rPr>
          <w:rFonts w:asciiTheme="minorHAnsi" w:hAnsiTheme="minorHAnsi" w:cstheme="minorHAnsi"/>
          <w:sz w:val="22"/>
          <w:szCs w:val="22"/>
        </w:rPr>
        <w:t>, Ann Arbor, 1988.</w:t>
      </w:r>
    </w:p>
    <w:p w14:paraId="01D6365E" w14:textId="77777777" w:rsidR="006A1125" w:rsidRPr="006D3601" w:rsidRDefault="006A1125" w:rsidP="006A1125">
      <w:pPr>
        <w:pStyle w:val="Default"/>
        <w:rPr>
          <w:rFonts w:asciiTheme="minorHAnsi" w:hAnsiTheme="minorHAnsi" w:cstheme="minorHAnsi"/>
          <w:sz w:val="22"/>
          <w:szCs w:val="22"/>
        </w:rPr>
      </w:pPr>
      <w:r w:rsidRPr="006D3601">
        <w:rPr>
          <w:rFonts w:asciiTheme="minorHAnsi" w:hAnsiTheme="minorHAnsi" w:cstheme="minorHAnsi"/>
          <w:sz w:val="22"/>
          <w:szCs w:val="22"/>
        </w:rPr>
        <w:t xml:space="preserve">ID., </w:t>
      </w:r>
      <w:r w:rsidRPr="00552DA4">
        <w:rPr>
          <w:rFonts w:asciiTheme="minorHAnsi" w:hAnsiTheme="minorHAnsi" w:cstheme="minorHAnsi"/>
          <w:i/>
          <w:iCs/>
          <w:sz w:val="22"/>
          <w:szCs w:val="22"/>
        </w:rPr>
        <w:t>Pompei. Public and Private Life</w:t>
      </w:r>
      <w:r w:rsidRPr="006D3601">
        <w:rPr>
          <w:rFonts w:asciiTheme="minorHAnsi" w:hAnsiTheme="minorHAnsi" w:cstheme="minorHAnsi"/>
          <w:sz w:val="22"/>
          <w:szCs w:val="22"/>
        </w:rPr>
        <w:t>, Cambridge (Mass.), London, 1998.</w:t>
      </w:r>
    </w:p>
    <w:p w14:paraId="11F05558" w14:textId="77777777" w:rsidR="006A1125" w:rsidRDefault="006A1125" w:rsidP="006A1125">
      <w:pPr>
        <w:pStyle w:val="Default"/>
        <w:rPr>
          <w:sz w:val="22"/>
        </w:rPr>
      </w:pPr>
    </w:p>
    <w:p w14:paraId="4C06D65B" w14:textId="77777777" w:rsidR="006A1125" w:rsidRDefault="006A1125" w:rsidP="006A1125">
      <w:pPr>
        <w:pStyle w:val="Default"/>
        <w:rPr>
          <w:sz w:val="22"/>
        </w:rPr>
      </w:pPr>
    </w:p>
    <w:p w14:paraId="3D5A332E" w14:textId="77777777" w:rsidR="006A1125" w:rsidRDefault="006A1125" w:rsidP="006A1125">
      <w:pPr>
        <w:pStyle w:val="Default"/>
        <w:rPr>
          <w:sz w:val="22"/>
        </w:rPr>
      </w:pPr>
    </w:p>
    <w:p w14:paraId="486A488C" w14:textId="77777777" w:rsidR="006A1125" w:rsidRDefault="006A1125" w:rsidP="006A1125">
      <w:pPr>
        <w:pStyle w:val="Default"/>
        <w:rPr>
          <w:sz w:val="22"/>
        </w:rPr>
      </w:pPr>
    </w:p>
    <w:p w14:paraId="306DFEB9" w14:textId="77777777" w:rsidR="006A1125" w:rsidRDefault="006A1125" w:rsidP="006A1125">
      <w:pPr>
        <w:pStyle w:val="NoSpacing"/>
        <w:rPr>
          <w:b/>
          <w:sz w:val="28"/>
          <w:szCs w:val="28"/>
        </w:rPr>
      </w:pPr>
    </w:p>
    <w:p w14:paraId="06D1CD36" w14:textId="77777777" w:rsidR="006A1125" w:rsidRDefault="006A1125" w:rsidP="006A1125">
      <w:pPr>
        <w:pStyle w:val="NoSpacing"/>
        <w:rPr>
          <w:b/>
          <w:sz w:val="28"/>
          <w:szCs w:val="28"/>
        </w:rPr>
      </w:pPr>
    </w:p>
    <w:p w14:paraId="39BA4777" w14:textId="77777777" w:rsidR="006A1125" w:rsidRDefault="006A1125" w:rsidP="006A1125">
      <w:pPr>
        <w:pStyle w:val="NoSpacing"/>
        <w:rPr>
          <w:b/>
          <w:sz w:val="28"/>
          <w:szCs w:val="28"/>
        </w:rPr>
      </w:pPr>
    </w:p>
    <w:p w14:paraId="3A547892" w14:textId="77777777" w:rsidR="006A1125" w:rsidRDefault="006A1125" w:rsidP="006A1125">
      <w:pPr>
        <w:pStyle w:val="NoSpacing"/>
        <w:rPr>
          <w:b/>
          <w:sz w:val="28"/>
          <w:szCs w:val="28"/>
        </w:rPr>
      </w:pPr>
    </w:p>
    <w:p w14:paraId="55A258CC" w14:textId="77777777" w:rsidR="006A1125" w:rsidRDefault="006A1125" w:rsidP="006A1125">
      <w:pPr>
        <w:pStyle w:val="NoSpacing"/>
        <w:rPr>
          <w:b/>
          <w:sz w:val="28"/>
          <w:szCs w:val="28"/>
        </w:rPr>
      </w:pPr>
    </w:p>
    <w:p w14:paraId="50356931" w14:textId="77777777" w:rsidR="006A1125" w:rsidRDefault="006A1125" w:rsidP="006A1125">
      <w:pPr>
        <w:pStyle w:val="NoSpacing"/>
        <w:rPr>
          <w:b/>
          <w:sz w:val="28"/>
          <w:szCs w:val="28"/>
        </w:rPr>
      </w:pPr>
    </w:p>
    <w:p w14:paraId="2C1169E6" w14:textId="77777777" w:rsidR="006A1125" w:rsidRDefault="006A1125" w:rsidP="006A1125">
      <w:pPr>
        <w:pStyle w:val="NoSpacing"/>
        <w:rPr>
          <w:b/>
          <w:sz w:val="28"/>
          <w:szCs w:val="28"/>
        </w:rPr>
      </w:pPr>
    </w:p>
    <w:p w14:paraId="33186204" w14:textId="77777777" w:rsidR="006A1125" w:rsidRDefault="006A1125" w:rsidP="006A1125">
      <w:pPr>
        <w:pStyle w:val="NoSpacing"/>
        <w:rPr>
          <w:b/>
          <w:sz w:val="28"/>
          <w:szCs w:val="28"/>
        </w:rPr>
      </w:pPr>
    </w:p>
    <w:p w14:paraId="4974F58A" w14:textId="77777777" w:rsidR="006A1125" w:rsidRDefault="006A1125" w:rsidP="006A1125">
      <w:pPr>
        <w:pStyle w:val="NoSpacing"/>
        <w:rPr>
          <w:b/>
          <w:sz w:val="28"/>
          <w:szCs w:val="28"/>
        </w:rPr>
      </w:pPr>
    </w:p>
    <w:p w14:paraId="26FC90EB" w14:textId="77777777" w:rsidR="006A1125" w:rsidRDefault="006A1125" w:rsidP="006A1125">
      <w:pPr>
        <w:pStyle w:val="NoSpacing"/>
        <w:rPr>
          <w:b/>
          <w:sz w:val="28"/>
          <w:szCs w:val="28"/>
        </w:rPr>
      </w:pPr>
    </w:p>
    <w:p w14:paraId="42503C6C" w14:textId="77777777" w:rsidR="006A1125" w:rsidRDefault="006A1125" w:rsidP="006A1125">
      <w:pPr>
        <w:pStyle w:val="NoSpacing"/>
        <w:rPr>
          <w:b/>
          <w:sz w:val="28"/>
          <w:szCs w:val="28"/>
        </w:rPr>
      </w:pPr>
    </w:p>
    <w:p w14:paraId="1B2AC5CA" w14:textId="77777777" w:rsidR="006A1125" w:rsidRDefault="006A1125" w:rsidP="006A1125">
      <w:pPr>
        <w:pStyle w:val="NoSpacing"/>
        <w:rPr>
          <w:b/>
          <w:sz w:val="28"/>
          <w:szCs w:val="28"/>
        </w:rPr>
      </w:pPr>
    </w:p>
    <w:p w14:paraId="52F2A5F5" w14:textId="77777777" w:rsidR="006A1125" w:rsidRDefault="006A1125" w:rsidP="006A1125">
      <w:pPr>
        <w:pStyle w:val="NoSpacing"/>
        <w:rPr>
          <w:b/>
          <w:sz w:val="28"/>
          <w:szCs w:val="28"/>
        </w:rPr>
      </w:pPr>
    </w:p>
    <w:p w14:paraId="2509D81F" w14:textId="77777777" w:rsidR="0001411E" w:rsidRDefault="0001411E" w:rsidP="006A1125">
      <w:pPr>
        <w:pStyle w:val="NoSpacing"/>
        <w:rPr>
          <w:b/>
          <w:sz w:val="28"/>
          <w:szCs w:val="28"/>
        </w:rPr>
      </w:pPr>
    </w:p>
    <w:p w14:paraId="089587D9" w14:textId="77777777" w:rsidR="0001411E" w:rsidRDefault="0001411E" w:rsidP="006A1125">
      <w:pPr>
        <w:pStyle w:val="NoSpacing"/>
        <w:rPr>
          <w:b/>
          <w:sz w:val="28"/>
          <w:szCs w:val="28"/>
        </w:rPr>
      </w:pPr>
    </w:p>
    <w:p w14:paraId="0C1BBD0C" w14:textId="77777777" w:rsidR="0001411E" w:rsidRDefault="0001411E" w:rsidP="006A1125">
      <w:pPr>
        <w:pStyle w:val="NoSpacing"/>
        <w:rPr>
          <w:b/>
          <w:sz w:val="28"/>
          <w:szCs w:val="28"/>
        </w:rPr>
      </w:pPr>
    </w:p>
    <w:p w14:paraId="15EBE7CC" w14:textId="77777777" w:rsidR="0001411E" w:rsidRDefault="0001411E" w:rsidP="006A1125">
      <w:pPr>
        <w:pStyle w:val="NoSpacing"/>
        <w:rPr>
          <w:b/>
          <w:sz w:val="28"/>
          <w:szCs w:val="28"/>
        </w:rPr>
      </w:pPr>
    </w:p>
    <w:p w14:paraId="41D57E19" w14:textId="1F302AEF" w:rsidR="006A1125" w:rsidRDefault="006A1125" w:rsidP="006A1125">
      <w:pPr>
        <w:pStyle w:val="NoSpacing"/>
        <w:rPr>
          <w:b/>
          <w:sz w:val="28"/>
          <w:szCs w:val="28"/>
        </w:rPr>
      </w:pPr>
      <w:r w:rsidRPr="00551818">
        <w:rPr>
          <w:b/>
          <w:sz w:val="28"/>
          <w:szCs w:val="28"/>
        </w:rPr>
        <w:t>Requirements</w:t>
      </w:r>
    </w:p>
    <w:p w14:paraId="3653539C" w14:textId="77777777" w:rsidR="006A1125" w:rsidRPr="0067607A" w:rsidRDefault="006A1125" w:rsidP="006A1125">
      <w:pPr>
        <w:pStyle w:val="NoSpacing"/>
        <w:rPr>
          <w:b/>
          <w:sz w:val="28"/>
          <w:szCs w:val="28"/>
        </w:rPr>
      </w:pPr>
    </w:p>
    <w:p w14:paraId="35BB48EF" w14:textId="77777777" w:rsidR="006A1125" w:rsidRPr="002C083F" w:rsidRDefault="006A1125" w:rsidP="006A1125">
      <w:pPr>
        <w:pStyle w:val="NoSpacing"/>
        <w:jc w:val="both"/>
        <w:rPr>
          <w:rFonts w:ascii="Times New Roman" w:hAnsi="Times New Roman" w:cs="Times New Roman"/>
        </w:rPr>
      </w:pPr>
      <w:r w:rsidRPr="002C083F">
        <w:rPr>
          <w:rFonts w:cstheme="minorHAnsi"/>
          <w:b/>
          <w:i/>
        </w:rPr>
        <w:t>Attendance</w:t>
      </w:r>
      <w:r w:rsidRPr="002C083F">
        <w:rPr>
          <w:rFonts w:cstheme="minorHAnsi"/>
          <w:b/>
        </w:rPr>
        <w:t>:</w:t>
      </w:r>
      <w:r w:rsidRPr="002C083F">
        <w:rPr>
          <w:rFonts w:ascii="Times New Roman" w:hAnsi="Times New Roman" w:cs="Times New Roman"/>
          <w:b/>
        </w:rPr>
        <w:t xml:space="preserve"> </w:t>
      </w:r>
      <w:r w:rsidRPr="002C083F">
        <w:rPr>
          <w:rFonts w:ascii="Times New Roman" w:hAnsi="Times New Roman" w:cs="Times New Roman"/>
        </w:rPr>
        <w:t>Regular attendance is crucial to the successful attainment of the course objectives. You may not miss any scheduled evaluations.  Students are responsible for any and all materials missed.</w:t>
      </w:r>
    </w:p>
    <w:p w14:paraId="6CE9DAAE" w14:textId="77777777" w:rsidR="006A1125" w:rsidRPr="002C083F" w:rsidRDefault="006A1125" w:rsidP="006A1125">
      <w:pPr>
        <w:pStyle w:val="NoSpacing"/>
        <w:jc w:val="both"/>
        <w:rPr>
          <w:rFonts w:ascii="Times New Roman" w:hAnsi="Times New Roman" w:cs="Times New Roman"/>
        </w:rPr>
      </w:pPr>
      <w:r w:rsidRPr="002C083F">
        <w:rPr>
          <w:rFonts w:cstheme="minorHAnsi"/>
          <w:b/>
          <w:i/>
        </w:rPr>
        <w:t>Preparation</w:t>
      </w:r>
      <w:r w:rsidRPr="002C083F">
        <w:rPr>
          <w:rFonts w:cstheme="minorHAnsi"/>
          <w:b/>
        </w:rPr>
        <w:t>:</w:t>
      </w:r>
      <w:r w:rsidRPr="002C083F">
        <w:rPr>
          <w:rFonts w:ascii="Times New Roman" w:hAnsi="Times New Roman" w:cs="Times New Roman"/>
          <w:b/>
        </w:rPr>
        <w:t xml:space="preserve"> </w:t>
      </w:r>
      <w:r w:rsidRPr="002C083F">
        <w:rPr>
          <w:rFonts w:ascii="Times New Roman" w:hAnsi="Times New Roman" w:cs="Times New Roman"/>
        </w:rPr>
        <w:t>Students are expected to come to class prepared. This means that students should complete all assignments and readings which will be covered that day in class.</w:t>
      </w:r>
    </w:p>
    <w:p w14:paraId="62772797" w14:textId="77777777" w:rsidR="006A1125" w:rsidRPr="002C083F" w:rsidRDefault="006A1125" w:rsidP="006A1125">
      <w:pPr>
        <w:pStyle w:val="NoSpacing"/>
        <w:jc w:val="both"/>
        <w:rPr>
          <w:rFonts w:ascii="Times New Roman" w:hAnsi="Times New Roman" w:cs="Times New Roman"/>
        </w:rPr>
      </w:pPr>
      <w:r w:rsidRPr="002C083F">
        <w:rPr>
          <w:rFonts w:cstheme="minorHAnsi"/>
          <w:b/>
          <w:i/>
        </w:rPr>
        <w:t>Participation</w:t>
      </w:r>
      <w:r w:rsidRPr="002C083F">
        <w:rPr>
          <w:rFonts w:cstheme="minorHAnsi"/>
          <w:b/>
        </w:rPr>
        <w:t>:</w:t>
      </w:r>
      <w:r w:rsidRPr="002C083F">
        <w:rPr>
          <w:rFonts w:ascii="Times New Roman" w:hAnsi="Times New Roman" w:cs="Times New Roman"/>
          <w:b/>
        </w:rPr>
        <w:t xml:space="preserve"> </w:t>
      </w:r>
      <w:r w:rsidRPr="002C083F">
        <w:rPr>
          <w:rFonts w:ascii="Times New Roman" w:hAnsi="Times New Roman" w:cs="Times New Roman"/>
        </w:rPr>
        <w:t xml:space="preserve">Students are expected to participate actively in class, by answering the Professor’s and/or another student’s questions or by asking questions or making relevant comments. Participation will be evaluated by the Professor on a weekly basis. </w:t>
      </w:r>
    </w:p>
    <w:p w14:paraId="1036B8BB" w14:textId="77777777" w:rsidR="006A1125" w:rsidRPr="002C083F" w:rsidRDefault="006A1125" w:rsidP="006A1125">
      <w:pPr>
        <w:pStyle w:val="NoSpacing"/>
        <w:jc w:val="both"/>
        <w:rPr>
          <w:rFonts w:ascii="Times New Roman" w:hAnsi="Times New Roman" w:cs="Times New Roman"/>
        </w:rPr>
      </w:pPr>
      <w:r w:rsidRPr="002C083F">
        <w:rPr>
          <w:rFonts w:cstheme="minorHAnsi"/>
          <w:b/>
          <w:i/>
        </w:rPr>
        <w:t>Note on Electronics</w:t>
      </w:r>
      <w:r w:rsidRPr="002C083F">
        <w:rPr>
          <w:rFonts w:cstheme="minorHAnsi"/>
          <w:b/>
        </w:rPr>
        <w:t>:</w:t>
      </w:r>
      <w:r w:rsidRPr="002C083F">
        <w:rPr>
          <w:rFonts w:ascii="Times New Roman" w:hAnsi="Times New Roman" w:cs="Times New Roman"/>
          <w:b/>
        </w:rPr>
        <w:t xml:space="preserve"> </w:t>
      </w:r>
      <w:r w:rsidRPr="002C083F">
        <w:rPr>
          <w:rFonts w:ascii="Times New Roman" w:hAnsi="Times New Roman" w:cs="Times New Roman"/>
        </w:rPr>
        <w:t xml:space="preserve">Active participation means being prepared for the day’s lesson and attentive during class. Note taking on laptops or phones is not allowed during lectures in the classroom. </w:t>
      </w:r>
    </w:p>
    <w:p w14:paraId="1E598E7D" w14:textId="77777777" w:rsidR="006A1125" w:rsidRDefault="006A1125" w:rsidP="006A1125">
      <w:pPr>
        <w:pStyle w:val="Default"/>
        <w:rPr>
          <w:sz w:val="22"/>
        </w:rPr>
      </w:pPr>
    </w:p>
    <w:p w14:paraId="6CBC1FDC" w14:textId="77777777" w:rsidR="006A1125" w:rsidRDefault="006A1125" w:rsidP="006A1125">
      <w:pPr>
        <w:pStyle w:val="NoSpacing"/>
        <w:rPr>
          <w:b/>
          <w:sz w:val="28"/>
          <w:szCs w:val="28"/>
        </w:rPr>
      </w:pPr>
      <w:r>
        <w:rPr>
          <w:b/>
          <w:sz w:val="28"/>
          <w:szCs w:val="28"/>
        </w:rPr>
        <w:t>Assessment and Grading</w:t>
      </w:r>
    </w:p>
    <w:p w14:paraId="081F1B95" w14:textId="77777777" w:rsidR="006A1125" w:rsidRDefault="006A1125" w:rsidP="006A1125">
      <w:pPr>
        <w:pStyle w:val="NoSpacing"/>
        <w:rPr>
          <w:b/>
          <w:sz w:val="28"/>
          <w:szCs w:val="28"/>
        </w:rPr>
      </w:pPr>
    </w:p>
    <w:p w14:paraId="2C71E2E5" w14:textId="77777777" w:rsidR="006A1125" w:rsidRPr="006D3601" w:rsidRDefault="006A1125" w:rsidP="006A1125">
      <w:pPr>
        <w:pStyle w:val="Default"/>
        <w:rPr>
          <w:rFonts w:asciiTheme="minorHAnsi" w:hAnsiTheme="minorHAnsi" w:cstheme="minorHAnsi"/>
          <w:b/>
          <w:sz w:val="22"/>
          <w:szCs w:val="22"/>
        </w:rPr>
      </w:pPr>
      <w:r w:rsidRPr="006D3601">
        <w:rPr>
          <w:rFonts w:asciiTheme="minorHAnsi" w:hAnsiTheme="minorHAnsi" w:cstheme="minorHAnsi"/>
          <w:b/>
          <w:i/>
          <w:sz w:val="22"/>
          <w:szCs w:val="22"/>
        </w:rPr>
        <w:t>Paper.</w:t>
      </w:r>
    </w:p>
    <w:p w14:paraId="281A34C6" w14:textId="166A7A99" w:rsidR="006A1125" w:rsidRDefault="006A1125" w:rsidP="006A1125">
      <w:pPr>
        <w:pStyle w:val="Default"/>
      </w:pPr>
      <w:r>
        <w:t xml:space="preserve">Choice of topic is free but must be agreed upon with instructor. 8-10 pages, double spaced, end or foot notes, illustrations and bibliography, due Wednesday, </w:t>
      </w:r>
      <w:r w:rsidR="0001411E">
        <w:t>Nov. 29</w:t>
      </w:r>
      <w:r>
        <w:t>, by the time of class. Hard copy and digital version.</w:t>
      </w:r>
    </w:p>
    <w:p w14:paraId="106751A5" w14:textId="77777777" w:rsidR="006A1125" w:rsidRPr="006D3601" w:rsidRDefault="006A1125" w:rsidP="006A1125">
      <w:pPr>
        <w:pStyle w:val="Default"/>
        <w:rPr>
          <w:rFonts w:asciiTheme="minorHAnsi" w:hAnsiTheme="minorHAnsi" w:cstheme="minorHAnsi"/>
          <w:b/>
          <w:sz w:val="22"/>
          <w:szCs w:val="22"/>
        </w:rPr>
      </w:pPr>
      <w:r w:rsidRPr="006D3601">
        <w:rPr>
          <w:rFonts w:asciiTheme="minorHAnsi" w:hAnsiTheme="minorHAnsi" w:cstheme="minorHAnsi"/>
          <w:b/>
          <w:i/>
          <w:sz w:val="22"/>
          <w:szCs w:val="22"/>
        </w:rPr>
        <w:t>Midterm and Final Exam.</w:t>
      </w:r>
    </w:p>
    <w:p w14:paraId="66B3E5E1" w14:textId="5ABE110F" w:rsidR="006A1125" w:rsidRPr="006D3601" w:rsidRDefault="006A1125" w:rsidP="006A1125">
      <w:pPr>
        <w:pStyle w:val="Default"/>
        <w:rPr>
          <w:u w:val="single"/>
        </w:rPr>
      </w:pPr>
      <w:r>
        <w:t>The midterm exam (</w:t>
      </w:r>
      <w:r w:rsidR="0001411E">
        <w:t>Mon.</w:t>
      </w:r>
      <w:r>
        <w:t xml:space="preserve">, </w:t>
      </w:r>
      <w:r w:rsidR="000D2B7B">
        <w:t xml:space="preserve">Oct. </w:t>
      </w:r>
      <w:r w:rsidR="0001411E">
        <w:t>16</w:t>
      </w:r>
      <w:r>
        <w:t xml:space="preserve">, </w:t>
      </w:r>
      <w:r w:rsidR="0001411E">
        <w:t>during classtime</w:t>
      </w:r>
      <w:r>
        <w:t xml:space="preserve">) and final exam (date tba) will be based upon the class notes, readings and other information that the students have received during the lectures and site visits. The exams will ask for short and long answers, slide identifications, analysis and discussion of building plans, etc. The final exam is cumulative with an emphasis upon the material of the second half of the semester. </w:t>
      </w:r>
    </w:p>
    <w:p w14:paraId="1E86D8C2" w14:textId="77777777" w:rsidR="006A1125" w:rsidRPr="006D3601" w:rsidRDefault="006A1125" w:rsidP="006A1125">
      <w:pPr>
        <w:pStyle w:val="Default"/>
        <w:rPr>
          <w:rFonts w:asciiTheme="minorHAnsi" w:hAnsiTheme="minorHAnsi" w:cstheme="minorHAnsi"/>
          <w:b/>
          <w:sz w:val="22"/>
          <w:szCs w:val="22"/>
        </w:rPr>
      </w:pPr>
      <w:r w:rsidRPr="006D3601">
        <w:rPr>
          <w:rFonts w:asciiTheme="minorHAnsi" w:hAnsiTheme="minorHAnsi" w:cstheme="minorHAnsi"/>
          <w:b/>
          <w:i/>
          <w:sz w:val="22"/>
          <w:szCs w:val="22"/>
        </w:rPr>
        <w:t>Grading and grading scale.</w:t>
      </w:r>
    </w:p>
    <w:p w14:paraId="36365328" w14:textId="28CBC0A8" w:rsidR="006A1125" w:rsidRDefault="006A1125" w:rsidP="006A1125">
      <w:pPr>
        <w:pStyle w:val="Default"/>
      </w:pPr>
      <w:r>
        <w:t xml:space="preserve">Attendance and participation </w:t>
      </w:r>
      <w:r w:rsidR="00981055">
        <w:t>10</w:t>
      </w:r>
      <w:r>
        <w:t>%</w:t>
      </w:r>
    </w:p>
    <w:p w14:paraId="5D2106B6" w14:textId="514BAE4E" w:rsidR="006A1125" w:rsidRDefault="006A1125" w:rsidP="006A1125">
      <w:pPr>
        <w:pStyle w:val="Default"/>
      </w:pPr>
      <w:r>
        <w:t>Midterm exam 2</w:t>
      </w:r>
      <w:r w:rsidR="00981055">
        <w:t>5</w:t>
      </w:r>
      <w:r>
        <w:t>%</w:t>
      </w:r>
    </w:p>
    <w:p w14:paraId="570B6482" w14:textId="77777777" w:rsidR="006A1125" w:rsidRDefault="006A1125" w:rsidP="006A1125">
      <w:pPr>
        <w:pStyle w:val="Default"/>
      </w:pPr>
      <w:r>
        <w:t>Paper 25%</w:t>
      </w:r>
    </w:p>
    <w:p w14:paraId="6B1BBABF" w14:textId="1D559048" w:rsidR="006A1125" w:rsidRDefault="006A1125" w:rsidP="006A1125">
      <w:pPr>
        <w:pStyle w:val="Default"/>
      </w:pPr>
      <w:r>
        <w:t xml:space="preserve">Final exam </w:t>
      </w:r>
      <w:r w:rsidR="00981055">
        <w:t>4</w:t>
      </w:r>
      <w:r>
        <w:t>0%</w:t>
      </w:r>
    </w:p>
    <w:p w14:paraId="21D82454" w14:textId="77777777" w:rsidR="006A1125" w:rsidRDefault="006A1125" w:rsidP="006A1125">
      <w:pPr>
        <w:pStyle w:val="Default"/>
      </w:pPr>
    </w:p>
    <w:p w14:paraId="7BF67691" w14:textId="77777777" w:rsidR="006A1125" w:rsidRDefault="006A1125" w:rsidP="006A1125">
      <w:pPr>
        <w:pStyle w:val="Default"/>
        <w:sectPr w:rsidR="006A1125" w:rsidSect="006A1125">
          <w:pgSz w:w="12240" w:h="15840"/>
          <w:pgMar w:top="1134" w:right="1134" w:bottom="1134" w:left="1134" w:header="720" w:footer="720" w:gutter="0"/>
          <w:cols w:space="720"/>
          <w:formProt w:val="0"/>
          <w:noEndnote/>
        </w:sectPr>
      </w:pPr>
    </w:p>
    <w:p w14:paraId="392F8087" w14:textId="77777777" w:rsidR="006A1125" w:rsidRDefault="006A1125" w:rsidP="006A1125">
      <w:pPr>
        <w:pStyle w:val="Default"/>
      </w:pPr>
      <w:r>
        <w:t>A</w:t>
      </w:r>
      <w:r>
        <w:tab/>
        <w:t>100-94</w:t>
      </w:r>
      <w:r>
        <w:br/>
        <w:t xml:space="preserve">A-       </w:t>
      </w:r>
      <w:r>
        <w:tab/>
        <w:t>93-90</w:t>
      </w:r>
      <w:r>
        <w:br/>
        <w:t>B+       89-87</w:t>
      </w:r>
      <w:r>
        <w:br/>
        <w:t>B        </w:t>
      </w:r>
      <w:r>
        <w:tab/>
        <w:t>86-84</w:t>
      </w:r>
      <w:r>
        <w:br/>
        <w:t xml:space="preserve">B-       </w:t>
      </w:r>
      <w:r>
        <w:tab/>
        <w:t>83-80</w:t>
      </w:r>
      <w:r>
        <w:br/>
        <w:t xml:space="preserve">C+      </w:t>
      </w:r>
      <w:r>
        <w:tab/>
        <w:t>79-77</w:t>
      </w:r>
      <w:r>
        <w:br/>
      </w:r>
      <w:r>
        <w:t xml:space="preserve">C         </w:t>
      </w:r>
      <w:r>
        <w:tab/>
        <w:t>76-74</w:t>
      </w:r>
      <w:r>
        <w:br/>
        <w:t xml:space="preserve">C-       </w:t>
      </w:r>
      <w:r>
        <w:tab/>
        <w:t>73-70</w:t>
      </w:r>
      <w:r>
        <w:br/>
        <w:t xml:space="preserve">D+     </w:t>
      </w:r>
      <w:r>
        <w:tab/>
        <w:t>69-67</w:t>
      </w:r>
      <w:r>
        <w:br/>
        <w:t xml:space="preserve">D        </w:t>
      </w:r>
      <w:r>
        <w:tab/>
        <w:t>66-64</w:t>
      </w:r>
      <w:r>
        <w:br/>
        <w:t xml:space="preserve">D-       </w:t>
      </w:r>
      <w:r>
        <w:tab/>
        <w:t>63-60</w:t>
      </w:r>
      <w:r>
        <w:br/>
        <w:t xml:space="preserve">F         </w:t>
      </w:r>
      <w:r>
        <w:tab/>
        <w:t>59-0</w:t>
      </w:r>
    </w:p>
    <w:p w14:paraId="6E628B97" w14:textId="77777777" w:rsidR="006A1125" w:rsidRDefault="006A1125" w:rsidP="006A1125">
      <w:pPr>
        <w:pStyle w:val="Default"/>
        <w:sectPr w:rsidR="006A1125" w:rsidSect="00287CD4">
          <w:type w:val="continuous"/>
          <w:pgSz w:w="12240" w:h="15840"/>
          <w:pgMar w:top="1134" w:right="1134" w:bottom="1134" w:left="1134" w:header="720" w:footer="720" w:gutter="0"/>
          <w:cols w:num="2" w:space="720"/>
          <w:formProt w:val="0"/>
          <w:noEndnote/>
        </w:sectPr>
      </w:pPr>
    </w:p>
    <w:p w14:paraId="559203CF" w14:textId="77777777" w:rsidR="006A1125" w:rsidRDefault="006A1125" w:rsidP="006A1125">
      <w:pPr>
        <w:pStyle w:val="Default"/>
      </w:pPr>
    </w:p>
    <w:p w14:paraId="5DA90206" w14:textId="77777777" w:rsidR="006A1125" w:rsidRDefault="006A1125" w:rsidP="006A1125">
      <w:pPr>
        <w:pStyle w:val="Textbody"/>
        <w:rPr>
          <w:b/>
          <w:lang w:val="en-US"/>
        </w:rPr>
      </w:pPr>
      <w:r w:rsidRPr="00287CD4">
        <w:rPr>
          <w:rFonts w:asciiTheme="minorHAnsi" w:hAnsiTheme="minorHAnsi" w:cstheme="minorHAnsi"/>
          <w:b/>
          <w:sz w:val="28"/>
          <w:szCs w:val="28"/>
          <w:lang w:val="en-US"/>
        </w:rPr>
        <w:t>Disability Disclosure</w:t>
      </w:r>
      <w:r w:rsidRPr="0099562E">
        <w:rPr>
          <w:b/>
          <w:lang w:val="en-US"/>
        </w:rPr>
        <w:t xml:space="preserve">:  </w:t>
      </w:r>
    </w:p>
    <w:p w14:paraId="0E83800B" w14:textId="5328B01D" w:rsidR="00711A62" w:rsidRPr="00AB131F" w:rsidRDefault="006A1125" w:rsidP="00AB131F">
      <w:pPr>
        <w:pStyle w:val="Textbody"/>
        <w:rPr>
          <w:u w:val="single"/>
          <w:lang w:val="en-US"/>
        </w:rPr>
      </w:pPr>
      <w:r w:rsidRPr="0099562E">
        <w:rPr>
          <w:lang w:val="en-US"/>
        </w:rPr>
        <w:t>Any student who has need for accommodation based on the impact of a disability should contact Prof. Marth.</w:t>
      </w:r>
    </w:p>
    <w:sectPr w:rsidR="00711A62" w:rsidRPr="00AB131F" w:rsidSect="00287CD4">
      <w:type w:val="continuous"/>
      <w:pgSz w:w="12240" w:h="15840"/>
      <w:pgMar w:top="1134" w:right="1134" w:bottom="1134" w:left="1134" w:header="720" w:footer="72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05153"/>
    <w:multiLevelType w:val="hybridMultilevel"/>
    <w:tmpl w:val="9578BC24"/>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9B6620"/>
    <w:multiLevelType w:val="hybridMultilevel"/>
    <w:tmpl w:val="E8E66606"/>
    <w:lvl w:ilvl="0" w:tplc="56EAE1A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B1A5BCB"/>
    <w:multiLevelType w:val="hybridMultilevel"/>
    <w:tmpl w:val="A3CA1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1260381">
    <w:abstractNumId w:val="1"/>
  </w:num>
  <w:num w:numId="2" w16cid:durableId="573854500">
    <w:abstractNumId w:val="2"/>
  </w:num>
  <w:num w:numId="3" w16cid:durableId="2095082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AB2"/>
    <w:rsid w:val="000053A0"/>
    <w:rsid w:val="0001411E"/>
    <w:rsid w:val="00014C2A"/>
    <w:rsid w:val="00015ABC"/>
    <w:rsid w:val="000328EB"/>
    <w:rsid w:val="00050700"/>
    <w:rsid w:val="000645AA"/>
    <w:rsid w:val="00077805"/>
    <w:rsid w:val="0009227B"/>
    <w:rsid w:val="00095356"/>
    <w:rsid w:val="000A1346"/>
    <w:rsid w:val="000A2D5E"/>
    <w:rsid w:val="000B6D97"/>
    <w:rsid w:val="000D2B7B"/>
    <w:rsid w:val="000D2DBA"/>
    <w:rsid w:val="0010496B"/>
    <w:rsid w:val="001223B5"/>
    <w:rsid w:val="00143C0E"/>
    <w:rsid w:val="00145816"/>
    <w:rsid w:val="0014667C"/>
    <w:rsid w:val="00187C89"/>
    <w:rsid w:val="001909E0"/>
    <w:rsid w:val="00196467"/>
    <w:rsid w:val="001B4AB9"/>
    <w:rsid w:val="001C0EFF"/>
    <w:rsid w:val="001C225A"/>
    <w:rsid w:val="001C3833"/>
    <w:rsid w:val="001D7747"/>
    <w:rsid w:val="002014C7"/>
    <w:rsid w:val="00212DEA"/>
    <w:rsid w:val="00213F74"/>
    <w:rsid w:val="00222BEA"/>
    <w:rsid w:val="00227A8A"/>
    <w:rsid w:val="0023292A"/>
    <w:rsid w:val="00242ADD"/>
    <w:rsid w:val="00250B61"/>
    <w:rsid w:val="00266B6F"/>
    <w:rsid w:val="0027401A"/>
    <w:rsid w:val="00284936"/>
    <w:rsid w:val="002908F7"/>
    <w:rsid w:val="00295A59"/>
    <w:rsid w:val="00296B03"/>
    <w:rsid w:val="002B00D2"/>
    <w:rsid w:val="002B5DDA"/>
    <w:rsid w:val="002D30C4"/>
    <w:rsid w:val="002E0149"/>
    <w:rsid w:val="002E2363"/>
    <w:rsid w:val="002F1ACA"/>
    <w:rsid w:val="00307D46"/>
    <w:rsid w:val="00361A1D"/>
    <w:rsid w:val="00366FD2"/>
    <w:rsid w:val="00391B34"/>
    <w:rsid w:val="003B66CE"/>
    <w:rsid w:val="003E5BE7"/>
    <w:rsid w:val="003F2C62"/>
    <w:rsid w:val="00403FAD"/>
    <w:rsid w:val="004110A5"/>
    <w:rsid w:val="0042788E"/>
    <w:rsid w:val="0045251A"/>
    <w:rsid w:val="00457A16"/>
    <w:rsid w:val="0047345D"/>
    <w:rsid w:val="00475267"/>
    <w:rsid w:val="004776EA"/>
    <w:rsid w:val="0048065D"/>
    <w:rsid w:val="00492368"/>
    <w:rsid w:val="004B5C6B"/>
    <w:rsid w:val="004F7006"/>
    <w:rsid w:val="005055B3"/>
    <w:rsid w:val="00512783"/>
    <w:rsid w:val="005170E5"/>
    <w:rsid w:val="0052167D"/>
    <w:rsid w:val="005312D8"/>
    <w:rsid w:val="00534161"/>
    <w:rsid w:val="00552DA4"/>
    <w:rsid w:val="00564DBF"/>
    <w:rsid w:val="00567D27"/>
    <w:rsid w:val="00576C6F"/>
    <w:rsid w:val="00583632"/>
    <w:rsid w:val="00584A00"/>
    <w:rsid w:val="005B1C76"/>
    <w:rsid w:val="00602C32"/>
    <w:rsid w:val="00622791"/>
    <w:rsid w:val="00627182"/>
    <w:rsid w:val="006300CD"/>
    <w:rsid w:val="00647ABD"/>
    <w:rsid w:val="0065617F"/>
    <w:rsid w:val="0068580C"/>
    <w:rsid w:val="00690FF7"/>
    <w:rsid w:val="006A1125"/>
    <w:rsid w:val="006C01F2"/>
    <w:rsid w:val="006D41F8"/>
    <w:rsid w:val="006E272F"/>
    <w:rsid w:val="006E5EE0"/>
    <w:rsid w:val="006F161C"/>
    <w:rsid w:val="006F7005"/>
    <w:rsid w:val="007054A1"/>
    <w:rsid w:val="00707A3C"/>
    <w:rsid w:val="00711A62"/>
    <w:rsid w:val="00724DA1"/>
    <w:rsid w:val="007719EA"/>
    <w:rsid w:val="007751DD"/>
    <w:rsid w:val="00784C1E"/>
    <w:rsid w:val="007B60F3"/>
    <w:rsid w:val="007E70EB"/>
    <w:rsid w:val="007F73DF"/>
    <w:rsid w:val="007F7932"/>
    <w:rsid w:val="00800AB9"/>
    <w:rsid w:val="008556B9"/>
    <w:rsid w:val="008602B7"/>
    <w:rsid w:val="00864A7A"/>
    <w:rsid w:val="00875B19"/>
    <w:rsid w:val="008817B9"/>
    <w:rsid w:val="008A5486"/>
    <w:rsid w:val="008B618B"/>
    <w:rsid w:val="008C433A"/>
    <w:rsid w:val="008D4919"/>
    <w:rsid w:val="009178E4"/>
    <w:rsid w:val="00917DCA"/>
    <w:rsid w:val="00927F7B"/>
    <w:rsid w:val="00942DEC"/>
    <w:rsid w:val="00951CF6"/>
    <w:rsid w:val="00976064"/>
    <w:rsid w:val="00981055"/>
    <w:rsid w:val="0099602C"/>
    <w:rsid w:val="009A7923"/>
    <w:rsid w:val="009C23D6"/>
    <w:rsid w:val="009C46CF"/>
    <w:rsid w:val="009D3F79"/>
    <w:rsid w:val="00A13678"/>
    <w:rsid w:val="00A17401"/>
    <w:rsid w:val="00A213D3"/>
    <w:rsid w:val="00A225EB"/>
    <w:rsid w:val="00A42677"/>
    <w:rsid w:val="00A52AE6"/>
    <w:rsid w:val="00A627BB"/>
    <w:rsid w:val="00A8400A"/>
    <w:rsid w:val="00AB131F"/>
    <w:rsid w:val="00AE0265"/>
    <w:rsid w:val="00B15ED8"/>
    <w:rsid w:val="00B23CFB"/>
    <w:rsid w:val="00B279FF"/>
    <w:rsid w:val="00B354F4"/>
    <w:rsid w:val="00B4072C"/>
    <w:rsid w:val="00B43A85"/>
    <w:rsid w:val="00B46D14"/>
    <w:rsid w:val="00BA5E71"/>
    <w:rsid w:val="00BB2BD5"/>
    <w:rsid w:val="00BC1C48"/>
    <w:rsid w:val="00BD5A6A"/>
    <w:rsid w:val="00BD749A"/>
    <w:rsid w:val="00BE79AD"/>
    <w:rsid w:val="00BF7D44"/>
    <w:rsid w:val="00C23A42"/>
    <w:rsid w:val="00C5343E"/>
    <w:rsid w:val="00C537DA"/>
    <w:rsid w:val="00C53EC0"/>
    <w:rsid w:val="00CB0602"/>
    <w:rsid w:val="00CB4690"/>
    <w:rsid w:val="00CB4BD3"/>
    <w:rsid w:val="00D30AB2"/>
    <w:rsid w:val="00D37C9D"/>
    <w:rsid w:val="00D43CD7"/>
    <w:rsid w:val="00D43DDC"/>
    <w:rsid w:val="00D94186"/>
    <w:rsid w:val="00DA6AB1"/>
    <w:rsid w:val="00DB3E8C"/>
    <w:rsid w:val="00DB43D3"/>
    <w:rsid w:val="00DC00E5"/>
    <w:rsid w:val="00DC2157"/>
    <w:rsid w:val="00DD773A"/>
    <w:rsid w:val="00DE42C1"/>
    <w:rsid w:val="00DF389A"/>
    <w:rsid w:val="00E01AF9"/>
    <w:rsid w:val="00E16839"/>
    <w:rsid w:val="00E210C9"/>
    <w:rsid w:val="00E2652A"/>
    <w:rsid w:val="00E46346"/>
    <w:rsid w:val="00E94E9B"/>
    <w:rsid w:val="00E9723C"/>
    <w:rsid w:val="00E97620"/>
    <w:rsid w:val="00EA26EB"/>
    <w:rsid w:val="00EA2F33"/>
    <w:rsid w:val="00ED0BB9"/>
    <w:rsid w:val="00ED6B7A"/>
    <w:rsid w:val="00EE0157"/>
    <w:rsid w:val="00EE4B68"/>
    <w:rsid w:val="00EE6D89"/>
    <w:rsid w:val="00F01E75"/>
    <w:rsid w:val="00F11D67"/>
    <w:rsid w:val="00F56F31"/>
    <w:rsid w:val="00F57E17"/>
    <w:rsid w:val="00F91E44"/>
    <w:rsid w:val="00F93617"/>
    <w:rsid w:val="00FA643D"/>
    <w:rsid w:val="00FC54EA"/>
    <w:rsid w:val="00FD0BFE"/>
    <w:rsid w:val="00FD2941"/>
    <w:rsid w:val="00FE7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EE1F8"/>
  <w15:chartTrackingRefBased/>
  <w15:docId w15:val="{782CAC1A-5D86-485E-A17A-C47B63274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125"/>
    <w:pPr>
      <w:spacing w:line="25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1125"/>
    <w:pPr>
      <w:widowControl w:val="0"/>
      <w:autoSpaceDE w:val="0"/>
      <w:autoSpaceDN w:val="0"/>
      <w:adjustRightInd w:val="0"/>
      <w:spacing w:after="0" w:line="240" w:lineRule="auto"/>
    </w:pPr>
    <w:rPr>
      <w:rFonts w:ascii="Times New Roman" w:eastAsiaTheme="minorEastAsia" w:hAnsi="Times New Roman" w:cs="Times New Roman"/>
      <w:kern w:val="1"/>
      <w:sz w:val="24"/>
      <w:szCs w:val="24"/>
      <w:lang w:eastAsia="zh-CN" w:bidi="hi-IN"/>
    </w:rPr>
  </w:style>
  <w:style w:type="paragraph" w:customStyle="1" w:styleId="Textbody">
    <w:name w:val="Text body"/>
    <w:basedOn w:val="Default"/>
    <w:uiPriority w:val="99"/>
    <w:rsid w:val="006A1125"/>
    <w:pPr>
      <w:spacing w:after="120"/>
    </w:pPr>
    <w:rPr>
      <w:kern w:val="0"/>
      <w:lang w:val="it-IT" w:eastAsia="it-IT" w:bidi="ar-SA"/>
    </w:rPr>
  </w:style>
  <w:style w:type="paragraph" w:styleId="NoSpacing">
    <w:name w:val="No Spacing"/>
    <w:uiPriority w:val="1"/>
    <w:qFormat/>
    <w:rsid w:val="006A1125"/>
    <w:pPr>
      <w:spacing w:after="0" w:line="240" w:lineRule="auto"/>
    </w:pPr>
  </w:style>
  <w:style w:type="character" w:styleId="Hyperlink">
    <w:name w:val="Hyperlink"/>
    <w:basedOn w:val="DefaultParagraphFont"/>
    <w:uiPriority w:val="99"/>
    <w:unhideWhenUsed/>
    <w:rsid w:val="00707A3C"/>
    <w:rPr>
      <w:color w:val="0563C1" w:themeColor="hyperlink"/>
      <w:u w:val="single"/>
    </w:rPr>
  </w:style>
  <w:style w:type="character" w:styleId="UnresolvedMention">
    <w:name w:val="Unresolved Mention"/>
    <w:basedOn w:val="DefaultParagraphFont"/>
    <w:uiPriority w:val="99"/>
    <w:semiHidden/>
    <w:unhideWhenUsed/>
    <w:rsid w:val="00707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66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C@trincoll.edu" TargetMode="External"/><Relationship Id="rId3" Type="http://schemas.openxmlformats.org/officeDocument/2006/relationships/settings" Target="settings.xml"/><Relationship Id="rId7" Type="http://schemas.openxmlformats.org/officeDocument/2006/relationships/hyperlink" Target="https://www.trincoll.edu/bantam-network/wp-content/uploads/sites/16/2024/06/2024-2025-Trinity-College-Student-Handbook.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gadeyne@trincoll.ed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3175</Words>
  <Characters>18104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gadeyne</dc:creator>
  <cp:keywords/>
  <dc:description/>
  <cp:lastModifiedBy>Jan Gadeyne</cp:lastModifiedBy>
  <cp:revision>3</cp:revision>
  <dcterms:created xsi:type="dcterms:W3CDTF">2025-08-30T11:09:00Z</dcterms:created>
  <dcterms:modified xsi:type="dcterms:W3CDTF">2025-09-01T06:30:00Z</dcterms:modified>
</cp:coreProperties>
</file>